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月）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现金管理类产品收益指数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2022年7月3日当周，全国精选60款现金管理类产品收益指数，为82.03点，较6月26日当周环比下跌0.07点，环比降低0.08%，较基期周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下降17.97点，下降17.97%。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现金管理类产品收益指数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3040" cy="3771265"/>
                  <wp:effectExtent l="0" t="0" r="3810" b="635"/>
                  <wp:docPr id="3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精选60现金管理产品七日年化收益率周均值</w:t>
      </w:r>
      <w:r>
        <w:rPr>
          <w:rFonts w:hint="default" w:ascii="楷体" w:hAnsi="楷体" w:eastAsia="楷体" w:cs="楷体"/>
          <w:b/>
          <w:bCs/>
          <w:sz w:val="24"/>
          <w:highlight w:val="none"/>
        </w:rPr>
        <w:t>仍旧低位运行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2022年7月3日，全国精选60款现金管理产品当周</w:t>
      </w:r>
      <w:r>
        <w:rPr>
          <w:rStyle w:val="9"/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footnoteReference w:id="1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七日年化收益率平均值为2.69%，较6月26日当周均值环比持平，较基期周均值下滑59BP。具体6月份，全国精选60款现金管理类产品七日年化收益周均值</w:t>
      </w:r>
      <w:r>
        <w:rPr>
          <w:rFonts w:hint="eastAsia" w:ascii="楷体" w:hAnsi="楷体" w:eastAsia="楷体" w:cs="楷体"/>
          <w:sz w:val="24"/>
          <w:highlight w:val="none"/>
        </w:rPr>
        <w:t>仍旧低位运行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，月末周均值和月初周均值均为2.69%。</w:t>
      </w:r>
    </w:p>
    <w:tbl>
      <w:tblPr>
        <w:tblStyle w:val="6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2022年6月5日当周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2022年6月12日当周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2022年6月19日当周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2022年6月26日当周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2022年7月3日当周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全国精选60现金管理产品七日年化收益率周均值走势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1770" cy="3438525"/>
                  <wp:effectExtent l="0" t="0" r="5080" b="9525"/>
                  <wp:docPr id="4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数据</w:t>
      </w:r>
      <w:r>
        <w:rPr>
          <w:rFonts w:hint="eastAsia" w:ascii="楷体" w:hAnsi="楷体" w:eastAsia="楷体" w:cs="楷体"/>
          <w:sz w:val="18"/>
          <w:szCs w:val="18"/>
        </w:rPr>
        <w:t>来源：普益标准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六个月投资周期产品综合价格指数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精选60中低风险六个月投资周期产品综合价格指数延续上涨态势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6月，全国精选60款非现金管理类中低风险六个月投资周期产品综合价格指数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106.07点，环比上升0.32点，环比涨幅0.30%，指数较基期月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上升6.07点，增长6.07%，延续上涨态势。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全国精选60中低风险六个月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全国精选60中低风险六个月投资周期产品综合价格指数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67960" cy="2843530"/>
                  <wp:effectExtent l="0" t="0" r="8890" b="1397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一年投资周期产品综合价格指数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精选60中低风险1年投资周期产品综合价格指数持续上行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6月，全国精选60款非现金管理类中低风险1年投资周期产品综合价格指数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106.27点，环比上升0.41点，环比增长0.39%，指数较基期月上升6.27点，增长6.27%，指数持续上行。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精选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60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中低风险1年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投资周期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产品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/>
              </w:rPr>
              <w:drawing>
                <wp:inline distT="0" distB="0" distL="114300" distR="114300">
                  <wp:extent cx="5272405" cy="2778760"/>
                  <wp:effectExtent l="0" t="0" r="4445" b="2540"/>
                  <wp:docPr id="7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：普益标准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snapToGrid w:val="0"/>
        <w:rPr>
          <w:rFonts w:hint="default"/>
          <w:lang w:val="en-US"/>
        </w:rPr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基期周为2021年4月4日当周，下同</w:t>
      </w:r>
    </w:p>
  </w:footnote>
  <w:footnote w:id="1">
    <w:p>
      <w:pPr>
        <w:pStyle w:val="4"/>
        <w:snapToGrid w:val="0"/>
        <w:rPr>
          <w:rFonts w:hint="default" w:eastAsiaTheme="minorEastAsia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2022年7月3日当周，即所在周的周一至周日的一周平均值</w:t>
      </w:r>
    </w:p>
  </w:footnote>
  <w:footnote w:id="2">
    <w:p>
      <w:pPr>
        <w:pStyle w:val="4"/>
        <w:snapToGrid w:val="0"/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000000"/>
    <w:rsid w:val="00271487"/>
    <w:rsid w:val="01541EA9"/>
    <w:rsid w:val="01DE1773"/>
    <w:rsid w:val="020F4041"/>
    <w:rsid w:val="031E62CB"/>
    <w:rsid w:val="0600190E"/>
    <w:rsid w:val="06C56765"/>
    <w:rsid w:val="07A77994"/>
    <w:rsid w:val="08FC6215"/>
    <w:rsid w:val="0A1537BE"/>
    <w:rsid w:val="0A3B0017"/>
    <w:rsid w:val="0ABD5F1F"/>
    <w:rsid w:val="0C10774E"/>
    <w:rsid w:val="11266B4B"/>
    <w:rsid w:val="11621A79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EE7875"/>
    <w:rsid w:val="1F415B52"/>
    <w:rsid w:val="201721F5"/>
    <w:rsid w:val="20192936"/>
    <w:rsid w:val="206F58BB"/>
    <w:rsid w:val="20AA214D"/>
    <w:rsid w:val="23A66D6C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F257A"/>
    <w:rsid w:val="2A9A4101"/>
    <w:rsid w:val="2B227E36"/>
    <w:rsid w:val="2BE7010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46F6843"/>
    <w:rsid w:val="35590699"/>
    <w:rsid w:val="3564585C"/>
    <w:rsid w:val="376B0D44"/>
    <w:rsid w:val="377073F0"/>
    <w:rsid w:val="3785682E"/>
    <w:rsid w:val="3819071C"/>
    <w:rsid w:val="393618B9"/>
    <w:rsid w:val="39636982"/>
    <w:rsid w:val="39795DE8"/>
    <w:rsid w:val="3B6A7904"/>
    <w:rsid w:val="3B8D2813"/>
    <w:rsid w:val="3C93031D"/>
    <w:rsid w:val="3CA03356"/>
    <w:rsid w:val="3CCD3DD9"/>
    <w:rsid w:val="3D7E1BAC"/>
    <w:rsid w:val="3DC65D7B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F1278"/>
    <w:rsid w:val="449256FE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3F19F5"/>
    <w:rsid w:val="54741E50"/>
    <w:rsid w:val="55A25EB5"/>
    <w:rsid w:val="56B954B5"/>
    <w:rsid w:val="56F6153A"/>
    <w:rsid w:val="575005E0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F0557"/>
    <w:rsid w:val="5E8507D8"/>
    <w:rsid w:val="5E9620B6"/>
    <w:rsid w:val="62AA0157"/>
    <w:rsid w:val="62B71C5C"/>
    <w:rsid w:val="62C47E4F"/>
    <w:rsid w:val="62F251EC"/>
    <w:rsid w:val="640D4D4A"/>
    <w:rsid w:val="6423749F"/>
    <w:rsid w:val="6494075F"/>
    <w:rsid w:val="64ED47FF"/>
    <w:rsid w:val="652F587B"/>
    <w:rsid w:val="66F828ED"/>
    <w:rsid w:val="687F5CCC"/>
    <w:rsid w:val="68F128B4"/>
    <w:rsid w:val="69DA1A98"/>
    <w:rsid w:val="69E66368"/>
    <w:rsid w:val="6AE04A7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857CFF"/>
    <w:rsid w:val="758B6A5B"/>
    <w:rsid w:val="759C05CE"/>
    <w:rsid w:val="764E3A9B"/>
    <w:rsid w:val="76C91F9F"/>
    <w:rsid w:val="76D346DA"/>
    <w:rsid w:val="78C13AD5"/>
    <w:rsid w:val="7A247BD1"/>
    <w:rsid w:val="7AD520AB"/>
    <w:rsid w:val="7B1837F8"/>
    <w:rsid w:val="7B7D0C79"/>
    <w:rsid w:val="7C105182"/>
    <w:rsid w:val="7CA84607"/>
    <w:rsid w:val="7D4E6C52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'[指数报告结果表.xlsx]全国-现金管理'!$A$2:$A$67</c:f>
              <c:numCache>
                <c:formatCode>yyyy"年"m"月"d"日";@</c:formatCode>
                <c:ptCount val="66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</c:numCache>
            </c:numRef>
          </c:cat>
          <c:val>
            <c:numRef>
              <c:f>'[指数报告结果表.xlsx]全国-现金管理'!$B$2:$B$67</c:f>
              <c:numCache>
                <c:formatCode>#,##0.00_ </c:formatCode>
                <c:ptCount val="66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81.8520892697931</c:v>
                </c:pt>
                <c:pt idx="63">
                  <c:v>81.5267283042432</c:v>
                </c:pt>
                <c:pt idx="64">
                  <c:v>82.1004754044906</c:v>
                </c:pt>
                <c:pt idx="65">
                  <c:v>82.0346562462001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2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'[指数报告结果表.xlsx]全国-现金管理'!$I$2:$I$67</c:f>
              <c:numCache>
                <c:formatCode>yyyy"年"m"月"d"日";@</c:formatCode>
                <c:ptCount val="66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</c:numCache>
            </c:numRef>
          </c:cat>
          <c:val>
            <c:numRef>
              <c:f>'[指数报告结果表.xlsx]全国-现金管理'!$J$2:$J$67</c:f>
              <c:numCache>
                <c:formatCode>0.00_ </c:formatCode>
                <c:ptCount val="66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in val="2.6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'[指数报告结果表.xlsx]全国-非现金管理'!$A$2:$A$20</c:f>
              <c:numCache>
                <c:formatCode>yyyy"年"m"月"</c:formatCode>
                <c:ptCount val="19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</c:numCache>
            </c:numRef>
          </c:cat>
          <c:val>
            <c:numRef>
              <c:f>'[指数报告结果表.xlsx]全国-非现金管理'!$B$2:$B$20</c:f>
              <c:numCache>
                <c:formatCode>0.00_ </c:formatCode>
                <c:ptCount val="19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'[指数报告结果表.xlsx]全国-非现金管理'!$H$2:$H$20</c:f>
              <c:numCache>
                <c:formatCode>yyyy"年"m"月"</c:formatCode>
                <c:ptCount val="19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</c:numCache>
            </c:numRef>
          </c:cat>
          <c:val>
            <c:numRef>
              <c:f>'[指数报告结果表.xlsx]全国-非现金管理'!$I$2:$I$20</c:f>
              <c:numCache>
                <c:formatCode>0.00_ </c:formatCode>
                <c:ptCount val="19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1170</Words>
  <Characters>1408</Characters>
  <Lines>1</Lines>
  <Paragraphs>1</Paragraphs>
  <TotalTime>935</TotalTime>
  <ScaleCrop>false</ScaleCrop>
  <LinksUpToDate>false</LinksUpToDate>
  <CharactersWithSpaces>1412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2022-07-14T07:08:42Z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1FA39EFF1F544843BCDF4AB86E3A80B5</vt:lpwstr>
  </property>
</Properties>
</file>