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</w:t>
      </w:r>
      <w:r>
        <w:rPr>
          <w:rFonts w:hint="eastAsia" w:eastAsia="黑体"/>
          <w:sz w:val="32"/>
          <w:szCs w:val="32"/>
        </w:rPr>
        <w:t>件</w:t>
      </w:r>
      <w:r>
        <w:rPr>
          <w:rFonts w:eastAsia="黑体"/>
          <w:sz w:val="32"/>
          <w:szCs w:val="32"/>
        </w:rPr>
        <w:t>2</w:t>
      </w:r>
    </w:p>
    <w:p>
      <w:pPr>
        <w:spacing w:line="600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《中国贸易金融行业发展报告（20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1-2022）》</w:t>
      </w:r>
    </w:p>
    <w:p>
      <w:pPr>
        <w:spacing w:line="600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订购说明</w:t>
      </w:r>
    </w:p>
    <w:p>
      <w:pPr>
        <w:rPr>
          <w:rFonts w:ascii="仿宋_GB2312" w:hAnsi="宋体" w:eastAsia="仿宋_GB2312"/>
          <w:sz w:val="28"/>
          <w:szCs w:val="28"/>
          <w:shd w:val="clear" w:color="auto" w:fill="FFFFFF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90170</wp:posOffset>
            </wp:positionV>
            <wp:extent cx="2141220" cy="214122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楷体" w:hAnsi="华文楷体" w:eastAsia="华文楷体"/>
          <w:sz w:val="22"/>
          <w:szCs w:val="22"/>
          <w:shd w:val="clear" w:color="auto" w:fill="FFFFFF"/>
        </w:rPr>
        <w:t>请登录</w:t>
      </w:r>
      <w:r>
        <w:rPr>
          <w:color w:val="0000FF"/>
          <w:u w:val="single"/>
        </w:rPr>
        <w:t>http://j2.cfph.cn/b1247.html</w:t>
      </w:r>
      <w:r>
        <w:rPr>
          <w:rFonts w:hint="eastAsia" w:ascii="华文楷体" w:hAnsi="华文楷体" w:eastAsia="华文楷体"/>
          <w:sz w:val="22"/>
          <w:szCs w:val="22"/>
          <w:shd w:val="clear" w:color="auto" w:fill="FFFFFF"/>
        </w:rPr>
        <w:t>上传您的订购信息。具体操作如下：网页打开后，继续点选“订购图书”（蓝色长方块），完整准确地填写您的订购信息，请务必保证信息完整无误后“提交订单”，最后按照订单提示金额，用订单上填写的付款银行账号，完成网银转账或银行汇款。本书定价为</w:t>
      </w:r>
      <w:r>
        <w:rPr>
          <w:rFonts w:eastAsia="华文楷体"/>
          <w:b/>
          <w:sz w:val="22"/>
          <w:szCs w:val="22"/>
          <w:shd w:val="clear" w:color="auto" w:fill="FFFFFF"/>
        </w:rPr>
        <w:t>68元</w:t>
      </w:r>
      <w:r>
        <w:rPr>
          <w:rFonts w:eastAsia="华文楷体"/>
          <w:b/>
          <w:sz w:val="22"/>
          <w:szCs w:val="22"/>
        </w:rPr>
        <w:t>/</w:t>
      </w:r>
      <w:r>
        <w:rPr>
          <w:rFonts w:eastAsia="华文楷体"/>
          <w:b/>
          <w:sz w:val="22"/>
          <w:szCs w:val="22"/>
          <w:shd w:val="clear" w:color="auto" w:fill="FFFFFF"/>
        </w:rPr>
        <w:t>册</w:t>
      </w:r>
      <w:r>
        <w:rPr>
          <w:rFonts w:hint="eastAsia" w:eastAsia="华文楷体"/>
          <w:b/>
          <w:sz w:val="22"/>
          <w:szCs w:val="22"/>
          <w:shd w:val="clear" w:color="auto" w:fill="FFFFFF"/>
        </w:rPr>
        <w:t>，邮寄包装费为书款的</w:t>
      </w:r>
      <w:r>
        <w:rPr>
          <w:rFonts w:eastAsia="华文楷体"/>
          <w:b/>
          <w:sz w:val="22"/>
          <w:szCs w:val="22"/>
          <w:shd w:val="clear" w:color="auto" w:fill="FFFFFF"/>
        </w:rPr>
        <w:t>5% (订购20册及以上免邮费)</w:t>
      </w:r>
      <w:r>
        <w:rPr>
          <w:rFonts w:hint="eastAsia" w:ascii="华文楷体" w:hAnsi="华文楷体" w:eastAsia="华文楷体"/>
          <w:sz w:val="22"/>
          <w:szCs w:val="22"/>
          <w:shd w:val="clear" w:color="auto" w:fill="FFFFFF"/>
        </w:rPr>
        <w:t>。</w:t>
      </w:r>
    </w:p>
    <w:p>
      <w:pPr>
        <w:spacing w:line="520" w:lineRule="exact"/>
        <w:ind w:firstLine="440" w:firstLineChars="200"/>
        <w:rPr>
          <w:rFonts w:ascii="华文楷体" w:hAnsi="华文楷体" w:eastAsia="华文楷体"/>
          <w:sz w:val="22"/>
          <w:szCs w:val="22"/>
          <w:shd w:val="clear" w:color="auto" w:fill="FFFFFF"/>
        </w:rPr>
      </w:pPr>
      <w:r>
        <w:rPr>
          <w:rFonts w:hint="eastAsia" w:ascii="华文楷体" w:hAnsi="华文楷体" w:eastAsia="华文楷体"/>
          <w:sz w:val="22"/>
          <w:szCs w:val="22"/>
          <w:shd w:val="clear" w:color="auto" w:fill="FFFFFF"/>
        </w:rPr>
        <w:t>本书为预售状态，收到订单和汇款后，出版社将邮寄发票。（发票金额为汇款总金额，项目为图书及书名，出版社收到汇款后方能开具发票，不能先提供发票，请谅解！）</w:t>
      </w:r>
    </w:p>
    <w:p>
      <w:pPr>
        <w:spacing w:line="520" w:lineRule="exact"/>
        <w:ind w:firstLine="440" w:firstLineChars="200"/>
        <w:rPr>
          <w:rFonts w:ascii="华文楷体" w:hAnsi="华文楷体" w:eastAsia="华文楷体"/>
          <w:sz w:val="22"/>
          <w:szCs w:val="22"/>
          <w:shd w:val="clear" w:color="auto" w:fill="FFFFFF"/>
        </w:rPr>
      </w:pPr>
      <w:r>
        <w:rPr>
          <w:rFonts w:hint="eastAsia" w:ascii="华文楷体" w:hAnsi="华文楷体" w:eastAsia="华文楷体"/>
          <w:sz w:val="22"/>
          <w:szCs w:val="22"/>
          <w:shd w:val="clear" w:color="auto" w:fill="FFFFFF"/>
        </w:rPr>
        <w:t>出版社汇款账户信息如下：</w:t>
      </w:r>
    </w:p>
    <w:p>
      <w:pPr>
        <w:spacing w:line="520" w:lineRule="exact"/>
        <w:ind w:firstLine="440" w:firstLineChars="200"/>
        <w:rPr>
          <w:rFonts w:ascii="黑体" w:hAnsi="黑体" w:eastAsia="黑体"/>
          <w:sz w:val="22"/>
          <w:szCs w:val="22"/>
          <w:shd w:val="clear" w:color="auto" w:fill="FFFFFF"/>
        </w:rPr>
      </w:pPr>
      <w:r>
        <w:rPr>
          <w:rFonts w:hint="eastAsia" w:ascii="黑体" w:hAnsi="黑体" w:eastAsia="黑体"/>
          <w:sz w:val="22"/>
          <w:szCs w:val="22"/>
          <w:shd w:val="clear" w:color="auto" w:fill="FFFFFF"/>
        </w:rPr>
        <w:t>开户行：中国光大银行北京长安支行</w:t>
      </w:r>
    </w:p>
    <w:p>
      <w:pPr>
        <w:spacing w:line="520" w:lineRule="exact"/>
        <w:ind w:firstLine="440" w:firstLineChars="200"/>
        <w:rPr>
          <w:rFonts w:ascii="黑体" w:hAnsi="黑体" w:eastAsia="黑体"/>
          <w:sz w:val="22"/>
          <w:szCs w:val="22"/>
          <w:shd w:val="clear" w:color="auto" w:fill="FFFFFF"/>
        </w:rPr>
      </w:pPr>
      <w:r>
        <w:rPr>
          <w:rFonts w:hint="eastAsia" w:ascii="黑体" w:hAnsi="黑体" w:eastAsia="黑体"/>
          <w:sz w:val="22"/>
          <w:szCs w:val="22"/>
          <w:shd w:val="clear" w:color="auto" w:fill="FFFFFF"/>
        </w:rPr>
        <w:t xml:space="preserve">户  名：中国金融出版社有限公司 </w:t>
      </w:r>
    </w:p>
    <w:p>
      <w:pPr>
        <w:spacing w:line="520" w:lineRule="exact"/>
        <w:ind w:firstLine="440" w:firstLineChars="200"/>
        <w:rPr>
          <w:rFonts w:ascii="黑体" w:hAnsi="黑体" w:eastAsia="黑体"/>
          <w:sz w:val="22"/>
          <w:szCs w:val="22"/>
          <w:shd w:val="clear" w:color="auto" w:fill="FFFFFF"/>
        </w:rPr>
      </w:pPr>
      <w:r>
        <w:rPr>
          <w:rFonts w:hint="eastAsia" w:ascii="黑体" w:hAnsi="黑体" w:eastAsia="黑体"/>
          <w:sz w:val="22"/>
          <w:szCs w:val="22"/>
          <w:shd w:val="clear" w:color="auto" w:fill="FFFFFF"/>
        </w:rPr>
        <w:t>账  号：0835 1812 0100 30400 6660</w:t>
      </w:r>
    </w:p>
    <w:p>
      <w:pPr>
        <w:spacing w:line="520" w:lineRule="exact"/>
        <w:ind w:firstLine="440" w:firstLineChars="200"/>
        <w:rPr>
          <w:rFonts w:ascii="华文楷体" w:hAnsi="华文楷体" w:eastAsia="华文楷体"/>
          <w:sz w:val="22"/>
          <w:szCs w:val="22"/>
          <w:shd w:val="clear" w:color="auto" w:fill="FFFFFF"/>
        </w:rPr>
      </w:pPr>
      <w:r>
        <w:rPr>
          <w:rFonts w:hint="eastAsia" w:ascii="华文楷体" w:hAnsi="华文楷体" w:eastAsia="华文楷体"/>
          <w:sz w:val="22"/>
          <w:szCs w:val="22"/>
          <w:shd w:val="clear" w:color="auto" w:fill="FFFFFF"/>
        </w:rPr>
        <w:t>如需查询您的订购状态，进入网站首页，在网页右上方查询全部订单框输入收件人手机号可随时进行查询。关于订单填写、发票、图书运送和签收的详细内容请仔细阅读网页上的订购须知，谢谢合作！</w:t>
      </w:r>
    </w:p>
    <w:p>
      <w:pPr>
        <w:spacing w:line="520" w:lineRule="exact"/>
        <w:ind w:firstLine="440" w:firstLineChars="200"/>
        <w:rPr>
          <w:rFonts w:ascii="华文楷体" w:hAnsi="华文楷体" w:eastAsia="华文楷体"/>
          <w:sz w:val="22"/>
          <w:szCs w:val="22"/>
          <w:shd w:val="clear" w:color="auto" w:fill="FFFFFF"/>
        </w:rPr>
      </w:pPr>
      <w:r>
        <w:rPr>
          <w:rFonts w:hint="eastAsia" w:ascii="华文楷体" w:hAnsi="华文楷体" w:eastAsia="华文楷体"/>
          <w:sz w:val="22"/>
          <w:szCs w:val="22"/>
          <w:shd w:val="clear" w:color="auto" w:fill="FFFFFF"/>
        </w:rPr>
        <w:t>也可在微信中扫描下方二维码直达购书页面：</w:t>
      </w:r>
    </w:p>
    <w:p>
      <w:pPr>
        <w:spacing w:line="520" w:lineRule="exact"/>
        <w:ind w:firstLine="420" w:firstLineChars="200"/>
        <w:rPr>
          <w:rFonts w:ascii="华文楷体" w:hAnsi="华文楷体" w:eastAsia="华文楷体"/>
          <w:sz w:val="22"/>
          <w:szCs w:val="22"/>
          <w:shd w:val="clear" w:color="auto" w:fill="FFFFFF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1428750</wp:posOffset>
            </wp:positionH>
            <wp:positionV relativeFrom="paragraph">
              <wp:posOffset>57785</wp:posOffset>
            </wp:positionV>
            <wp:extent cx="1866900" cy="1866900"/>
            <wp:effectExtent l="0" t="0" r="0" b="0"/>
            <wp:wrapSquare wrapText="bothSides"/>
            <wp:docPr id="3" name="图片 3" descr="http://j2.cfph.cn/plugin.php?id=nds_books&amp;action=qrcode&amp;ts=0&amp;bid=1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j2.cfph.cn/plugin.php?id=nds_books&amp;action=qrcode&amp;ts=0&amp;bid=1247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20" w:lineRule="exact"/>
        <w:ind w:firstLine="440" w:firstLineChars="200"/>
        <w:rPr>
          <w:rFonts w:ascii="华文楷体" w:hAnsi="华文楷体" w:eastAsia="华文楷体"/>
          <w:sz w:val="22"/>
          <w:szCs w:val="22"/>
          <w:shd w:val="clear" w:color="auto" w:fill="FFFFFF"/>
        </w:rPr>
      </w:pPr>
    </w:p>
    <w:p>
      <w:pPr>
        <w:spacing w:line="520" w:lineRule="exact"/>
        <w:ind w:firstLine="440" w:firstLineChars="200"/>
        <w:rPr>
          <w:rFonts w:ascii="华文楷体" w:hAnsi="华文楷体" w:eastAsia="华文楷体"/>
          <w:sz w:val="22"/>
          <w:szCs w:val="22"/>
          <w:shd w:val="clear" w:color="auto" w:fill="FFFFFF"/>
        </w:rPr>
      </w:pPr>
    </w:p>
    <w:p>
      <w:pPr>
        <w:spacing w:line="600" w:lineRule="exact"/>
        <w:rPr>
          <w:rFonts w:ascii="华文楷体" w:hAnsi="华文楷体" w:eastAsia="华文楷体"/>
          <w:sz w:val="24"/>
          <w:shd w:val="clear" w:color="auto" w:fill="FFFFFF"/>
        </w:rPr>
      </w:pPr>
    </w:p>
    <w:p>
      <w:pPr>
        <w:spacing w:line="600" w:lineRule="exact"/>
        <w:ind w:firstLine="440" w:firstLineChars="200"/>
        <w:rPr>
          <w:rFonts w:ascii="黑体" w:hAnsi="黑体" w:eastAsia="黑体"/>
          <w:sz w:val="22"/>
          <w:szCs w:val="22"/>
          <w:shd w:val="clear" w:color="auto" w:fill="FFFFFF"/>
        </w:rPr>
      </w:pPr>
      <w:r>
        <w:rPr>
          <w:rFonts w:hint="eastAsia" w:ascii="黑体" w:hAnsi="黑体" w:eastAsia="黑体"/>
          <w:sz w:val="22"/>
          <w:szCs w:val="22"/>
          <w:shd w:val="clear" w:color="auto" w:fill="FFFFFF"/>
          <w:lang w:eastAsia="ja-JP"/>
        </w:rPr>
        <w:t>【</w:t>
      </w:r>
      <w:r>
        <w:rPr>
          <w:rFonts w:ascii="黑体" w:hAnsi="黑体" w:eastAsia="黑体"/>
          <w:sz w:val="22"/>
          <w:szCs w:val="22"/>
          <w:shd w:val="clear" w:color="auto" w:fill="FFFFFF"/>
        </w:rPr>
        <w:t>出版社联系方式</w:t>
      </w:r>
      <w:r>
        <w:rPr>
          <w:rFonts w:hint="eastAsia" w:ascii="黑体" w:hAnsi="黑体" w:eastAsia="黑体"/>
          <w:sz w:val="22"/>
          <w:szCs w:val="22"/>
          <w:shd w:val="clear" w:color="auto" w:fill="FFFFFF"/>
          <w:lang w:eastAsia="ja-JP"/>
        </w:rPr>
        <w:t>】</w:t>
      </w:r>
    </w:p>
    <w:p>
      <w:pPr>
        <w:spacing w:line="600" w:lineRule="exact"/>
        <w:ind w:firstLine="440" w:firstLineChars="200"/>
        <w:rPr>
          <w:b/>
          <w:sz w:val="22"/>
          <w:szCs w:val="22"/>
        </w:rPr>
      </w:pPr>
      <w:r>
        <w:rPr>
          <w:rFonts w:hint="eastAsia" w:ascii="华文楷体" w:hAnsi="华文楷体" w:eastAsia="华文楷体"/>
          <w:sz w:val="22"/>
          <w:szCs w:val="22"/>
          <w:shd w:val="clear" w:color="auto" w:fill="FFFFFF"/>
        </w:rPr>
        <w:t>联系人：张怡姮    杨  莹</w:t>
      </w:r>
    </w:p>
    <w:p>
      <w:pPr>
        <w:spacing w:line="600" w:lineRule="exact"/>
        <w:ind w:firstLine="440" w:firstLineChars="200"/>
        <w:rPr>
          <w:rFonts w:ascii="华文楷体" w:hAnsi="华文楷体" w:eastAsia="华文楷体"/>
          <w:sz w:val="22"/>
          <w:szCs w:val="22"/>
          <w:shd w:val="clear" w:color="auto" w:fill="FFFFFF"/>
        </w:rPr>
      </w:pPr>
      <w:r>
        <w:rPr>
          <w:rFonts w:hint="eastAsia" w:ascii="华文楷体" w:hAnsi="华文楷体" w:eastAsia="华文楷体"/>
          <w:sz w:val="22"/>
          <w:szCs w:val="22"/>
          <w:shd w:val="clear" w:color="auto" w:fill="FFFFFF"/>
        </w:rPr>
        <w:t>联系电话：</w:t>
      </w:r>
      <w:r>
        <w:rPr>
          <w:rFonts w:eastAsia="华文楷体"/>
          <w:sz w:val="22"/>
          <w:szCs w:val="22"/>
          <w:shd w:val="clear" w:color="auto" w:fill="FFFFFF"/>
        </w:rPr>
        <w:t xml:space="preserve">010-63268181，010-63422152   </w:t>
      </w:r>
    </w:p>
    <w:p>
      <w:pPr>
        <w:spacing w:line="600" w:lineRule="exact"/>
        <w:ind w:left="1598" w:leftChars="304" w:hanging="960" w:hangingChars="3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center"/>
      </w:pP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ODhiODk2ZjJmNThkMjRlOTBhYTEwZDljNGI0ZDEifQ=="/>
  </w:docVars>
  <w:rsids>
    <w:rsidRoot w:val="00F67D22"/>
    <w:rsid w:val="00070F9D"/>
    <w:rsid w:val="00123FAA"/>
    <w:rsid w:val="00342FF8"/>
    <w:rsid w:val="00367705"/>
    <w:rsid w:val="003B4C3E"/>
    <w:rsid w:val="00425D1F"/>
    <w:rsid w:val="00452D71"/>
    <w:rsid w:val="0049745B"/>
    <w:rsid w:val="004F468B"/>
    <w:rsid w:val="00584227"/>
    <w:rsid w:val="005D269F"/>
    <w:rsid w:val="00623374"/>
    <w:rsid w:val="00707040"/>
    <w:rsid w:val="00852197"/>
    <w:rsid w:val="00865608"/>
    <w:rsid w:val="00892F91"/>
    <w:rsid w:val="008C258E"/>
    <w:rsid w:val="00921B59"/>
    <w:rsid w:val="00A6207A"/>
    <w:rsid w:val="00B258D3"/>
    <w:rsid w:val="00B53345"/>
    <w:rsid w:val="00B54D98"/>
    <w:rsid w:val="00B65803"/>
    <w:rsid w:val="00B84DDC"/>
    <w:rsid w:val="00BB77C6"/>
    <w:rsid w:val="00C12483"/>
    <w:rsid w:val="00C235A8"/>
    <w:rsid w:val="00C64D2E"/>
    <w:rsid w:val="00CA1B44"/>
    <w:rsid w:val="00CE15B9"/>
    <w:rsid w:val="00D1747C"/>
    <w:rsid w:val="00EA3D38"/>
    <w:rsid w:val="00EC059A"/>
    <w:rsid w:val="00F36FA1"/>
    <w:rsid w:val="00F67D22"/>
    <w:rsid w:val="00FC754F"/>
    <w:rsid w:val="00FE656B"/>
    <w:rsid w:val="2A91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unhideWhenUsed/>
    <w:qFormat/>
    <w:uiPriority w:val="9"/>
    <w:pPr>
      <w:keepNext/>
      <w:keepLines/>
      <w:spacing w:line="600" w:lineRule="exact"/>
      <w:ind w:firstLine="640" w:firstLineChars="200"/>
      <w:outlineLvl w:val="2"/>
    </w:pPr>
    <w:rPr>
      <w:rFonts w:eastAsia="仿宋"/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标题 3 Char"/>
    <w:basedOn w:val="6"/>
    <w:link w:val="2"/>
    <w:uiPriority w:val="9"/>
    <w:rPr>
      <w:rFonts w:eastAsia="仿宋"/>
      <w:b/>
      <w:sz w:val="32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http://j2.cfph.cn/plugin.php?id=nds_books%26action=qrcode%26ts=0%26bid=1247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3747</Words>
  <Characters>3943</Characters>
  <Lines>28</Lines>
  <Paragraphs>8</Paragraphs>
  <TotalTime>32</TotalTime>
  <ScaleCrop>false</ScaleCrop>
  <LinksUpToDate>false</LinksUpToDate>
  <CharactersWithSpaces>3972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2022-09-27T04:39:00Z</dcterms:created>
  <dc:creator>张凤</dc:creator>
  <cp:lastModifiedBy>秦</cp:lastModifiedBy>
  <dcterms:modified xsi:type="dcterms:W3CDTF">2022-10-10T08:30:20Z</dcterms:modified>
  <cp:revision>169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C421377A145D4A969074B1C4B5068075</vt:lpwstr>
  </property>
</Properties>
</file>