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5103" w:rsidRPr="008D6592" w:rsidRDefault="00725103" w:rsidP="00725103">
      <w:pPr>
        <w:widowControl/>
        <w:jc w:val="left"/>
        <w:rPr>
          <w:rFonts w:asciiTheme="majorEastAsia" w:eastAsiaTheme="majorEastAsia" w:hAnsiTheme="majorEastAsia"/>
          <w:sz w:val="36"/>
          <w:szCs w:val="36"/>
        </w:rPr>
      </w:pPr>
      <w:r w:rsidRPr="008D6592">
        <w:rPr>
          <w:rFonts w:asciiTheme="majorEastAsia" w:eastAsiaTheme="majorEastAsia" w:hAnsiTheme="majorEastAsia" w:hint="eastAsia"/>
          <w:sz w:val="36"/>
          <w:szCs w:val="36"/>
        </w:rPr>
        <w:t>附件3</w:t>
      </w:r>
    </w:p>
    <w:p w:rsidR="00725103" w:rsidRDefault="00725103" w:rsidP="00725103">
      <w:pPr>
        <w:widowControl/>
        <w:jc w:val="center"/>
        <w:rPr>
          <w:rFonts w:asciiTheme="majorEastAsia" w:eastAsiaTheme="majorEastAsia" w:hAnsiTheme="majorEastAsia"/>
          <w:b/>
          <w:sz w:val="36"/>
          <w:szCs w:val="36"/>
        </w:rPr>
      </w:pPr>
      <w:r>
        <w:rPr>
          <w:rFonts w:asciiTheme="majorEastAsia" w:eastAsiaTheme="majorEastAsia" w:hAnsiTheme="majorEastAsia" w:hint="eastAsia"/>
          <w:b/>
          <w:sz w:val="36"/>
          <w:szCs w:val="36"/>
        </w:rPr>
        <w:t>《中国银行家调查报告2013》</w:t>
      </w:r>
    </w:p>
    <w:p w:rsidR="00725103" w:rsidRDefault="00725103" w:rsidP="00725103">
      <w:pPr>
        <w:widowControl/>
        <w:jc w:val="center"/>
        <w:rPr>
          <w:rFonts w:asciiTheme="majorEastAsia" w:eastAsiaTheme="majorEastAsia" w:hAnsiTheme="majorEastAsia"/>
          <w:b/>
          <w:sz w:val="36"/>
          <w:szCs w:val="36"/>
        </w:rPr>
      </w:pPr>
      <w:r>
        <w:rPr>
          <w:rFonts w:asciiTheme="majorEastAsia" w:eastAsiaTheme="majorEastAsia" w:hAnsiTheme="majorEastAsia" w:hint="eastAsia"/>
          <w:b/>
          <w:sz w:val="36"/>
          <w:szCs w:val="36"/>
        </w:rPr>
        <w:t>内容简介</w:t>
      </w:r>
    </w:p>
    <w:p w:rsidR="00725103" w:rsidRDefault="00725103" w:rsidP="00725103">
      <w:pPr>
        <w:ind w:firstLineChars="200" w:firstLine="560"/>
        <w:rPr>
          <w:rFonts w:ascii="宋体" w:hAnsi="宋体"/>
          <w:sz w:val="28"/>
          <w:szCs w:val="28"/>
        </w:rPr>
      </w:pPr>
      <w:r>
        <w:rPr>
          <w:rFonts w:ascii="宋体" w:hAnsi="宋体" w:hint="eastAsia"/>
          <w:sz w:val="28"/>
          <w:szCs w:val="28"/>
        </w:rPr>
        <w:t>《中国银行家调查报告2013》由中国银行业协会和普华永道联合发布。</w:t>
      </w:r>
    </w:p>
    <w:p w:rsidR="00725103" w:rsidRDefault="00725103" w:rsidP="00725103">
      <w:pPr>
        <w:ind w:firstLineChars="200" w:firstLine="560"/>
        <w:rPr>
          <w:rFonts w:ascii="宋体" w:hAnsi="宋体"/>
          <w:sz w:val="28"/>
          <w:szCs w:val="28"/>
        </w:rPr>
      </w:pPr>
      <w:r>
        <w:rPr>
          <w:rFonts w:ascii="宋体" w:hAnsi="宋体" w:cs="宋体" w:hint="eastAsia"/>
          <w:sz w:val="28"/>
          <w:szCs w:val="28"/>
        </w:rPr>
        <w:t>该调查项目由中国银行业协会首席经济学家、国务院发展研究中心金融研究所巴曙松研究员主持并负责项目的执行与实施，今年已经是第五年发布该报告。中国银行业协会和普华永道组织实施本调查项目的主要目的是：</w:t>
      </w:r>
    </w:p>
    <w:p w:rsidR="00725103" w:rsidRDefault="00725103" w:rsidP="00725103">
      <w:pPr>
        <w:ind w:firstLineChars="200" w:firstLine="560"/>
        <w:rPr>
          <w:rFonts w:ascii="宋体" w:hAnsi="宋体"/>
          <w:sz w:val="28"/>
          <w:szCs w:val="28"/>
        </w:rPr>
      </w:pPr>
      <w:r>
        <w:rPr>
          <w:rFonts w:ascii="宋体" w:hAnsi="宋体" w:cs="宋体" w:hint="eastAsia"/>
          <w:sz w:val="28"/>
          <w:szCs w:val="28"/>
        </w:rPr>
        <w:t>透过中国银行家了解中国银行业在经济结构调整、业务创新转型中面临的发展机遇、挑战及应对之策；</w:t>
      </w:r>
    </w:p>
    <w:p w:rsidR="00725103" w:rsidRDefault="00725103" w:rsidP="00725103">
      <w:pPr>
        <w:ind w:firstLineChars="200" w:firstLine="560"/>
        <w:rPr>
          <w:rFonts w:ascii="宋体" w:hAnsi="宋体"/>
          <w:sz w:val="28"/>
          <w:szCs w:val="28"/>
        </w:rPr>
      </w:pPr>
      <w:r>
        <w:rPr>
          <w:rFonts w:ascii="宋体" w:hAnsi="宋体" w:cs="宋体" w:hint="eastAsia"/>
          <w:sz w:val="28"/>
          <w:szCs w:val="28"/>
        </w:rPr>
        <w:t>借助这个平台反映中国银行家对中国银行业改革开放、银行业务发展及银行业监督管理等方面的意见和建议；</w:t>
      </w:r>
    </w:p>
    <w:p w:rsidR="00725103" w:rsidRDefault="00725103" w:rsidP="00725103">
      <w:pPr>
        <w:ind w:firstLineChars="200" w:firstLine="560"/>
        <w:rPr>
          <w:rFonts w:ascii="宋体" w:hAnsi="宋体" w:cs="宋体"/>
          <w:sz w:val="28"/>
          <w:szCs w:val="28"/>
        </w:rPr>
      </w:pPr>
      <w:r>
        <w:rPr>
          <w:rFonts w:ascii="宋体" w:hAnsi="宋体" w:cs="宋体" w:hint="eastAsia"/>
          <w:sz w:val="28"/>
          <w:szCs w:val="28"/>
        </w:rPr>
        <w:t>通过这个渠道促进管理层、国内外市场与中国银行业之间的相互了解和沟通。</w:t>
      </w:r>
    </w:p>
    <w:p w:rsidR="00725103" w:rsidRDefault="00725103" w:rsidP="00725103">
      <w:pPr>
        <w:ind w:firstLineChars="200" w:firstLine="560"/>
        <w:rPr>
          <w:rFonts w:ascii="宋体" w:hAnsi="宋体"/>
          <w:sz w:val="28"/>
          <w:szCs w:val="28"/>
        </w:rPr>
      </w:pPr>
      <w:r>
        <w:rPr>
          <w:rFonts w:ascii="宋体" w:hAnsi="宋体" w:cs="宋体" w:hint="eastAsia"/>
          <w:sz w:val="28"/>
          <w:szCs w:val="28"/>
        </w:rPr>
        <w:t>本次调查采取“点面结合”的方式，以全国银行业金融机构各总行和分行高管为调查对象，</w:t>
      </w:r>
      <w:r>
        <w:rPr>
          <w:rFonts w:ascii="宋体" w:hAnsi="宋体" w:cs="仿宋_GB2312" w:hint="eastAsia"/>
          <w:kern w:val="0"/>
          <w:sz w:val="28"/>
          <w:szCs w:val="28"/>
        </w:rPr>
        <w:t>在全国</w:t>
      </w:r>
      <w:r>
        <w:rPr>
          <w:rFonts w:ascii="宋体" w:hAnsi="宋体" w:hint="eastAsia"/>
          <w:kern w:val="0"/>
          <w:sz w:val="28"/>
          <w:szCs w:val="28"/>
        </w:rPr>
        <w:t>31</w:t>
      </w:r>
      <w:r>
        <w:rPr>
          <w:rFonts w:ascii="宋体" w:hAnsi="宋体" w:cs="仿宋_GB2312" w:hint="eastAsia"/>
          <w:kern w:val="0"/>
          <w:sz w:val="28"/>
          <w:szCs w:val="28"/>
        </w:rPr>
        <w:t>个省级行政区域（不包括港澳台）展开，共回收有效问卷</w:t>
      </w:r>
      <w:r>
        <w:rPr>
          <w:rFonts w:ascii="宋体" w:hAnsi="宋体" w:hint="eastAsia"/>
          <w:kern w:val="0"/>
          <w:sz w:val="28"/>
          <w:szCs w:val="28"/>
        </w:rPr>
        <w:t>1604</w:t>
      </w:r>
      <w:r>
        <w:rPr>
          <w:rFonts w:ascii="宋体" w:hAnsi="宋体" w:cs="仿宋_GB2312" w:hint="eastAsia"/>
          <w:kern w:val="0"/>
          <w:sz w:val="28"/>
          <w:szCs w:val="28"/>
        </w:rPr>
        <w:t>份。</w:t>
      </w:r>
      <w:r>
        <w:rPr>
          <w:rFonts w:ascii="宋体" w:hAnsi="宋体" w:cs="宋体" w:hint="eastAsia"/>
          <w:sz w:val="28"/>
          <w:szCs w:val="28"/>
        </w:rPr>
        <w:t>与此同时，项目执行组还与</w:t>
      </w:r>
      <w:r>
        <w:rPr>
          <w:rFonts w:ascii="宋体" w:hAnsi="宋体" w:hint="eastAsia"/>
          <w:sz w:val="28"/>
          <w:szCs w:val="28"/>
        </w:rPr>
        <w:t>数</w:t>
      </w:r>
      <w:r>
        <w:rPr>
          <w:rFonts w:ascii="宋体" w:hAnsi="宋体" w:cs="宋体" w:hint="eastAsia"/>
          <w:sz w:val="28"/>
          <w:szCs w:val="28"/>
        </w:rPr>
        <w:t>位中国银行业高管人员进行了现场访谈。</w:t>
      </w:r>
      <w:r>
        <w:rPr>
          <w:rFonts w:ascii="宋体" w:hAnsi="宋体" w:hint="eastAsia"/>
          <w:sz w:val="28"/>
          <w:szCs w:val="28"/>
        </w:rPr>
        <w:t>透过这份调查报告，我们相信，读者可以比较全面地了解到银行高管的专业见解。</w:t>
      </w:r>
    </w:p>
    <w:p w:rsidR="008E6B5A" w:rsidRDefault="00725103" w:rsidP="00725103">
      <w:r>
        <w:rPr>
          <w:rFonts w:ascii="宋体" w:hAnsi="宋体" w:hint="eastAsia"/>
          <w:kern w:val="0"/>
          <w:sz w:val="28"/>
          <w:szCs w:val="28"/>
        </w:rPr>
        <w:t>本期调查报告为16开本，全彩印刷，每册定价132元，将由中国金融出版社于2014年1月公开出版发行。</w:t>
      </w:r>
    </w:p>
    <w:sectPr w:rsidR="008E6B5A" w:rsidSect="0045646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23FA" w:rsidRDefault="005E23FA" w:rsidP="00725103">
      <w:r>
        <w:separator/>
      </w:r>
    </w:p>
  </w:endnote>
  <w:endnote w:type="continuationSeparator" w:id="1">
    <w:p w:rsidR="005E23FA" w:rsidRDefault="005E23FA" w:rsidP="0072510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23FA" w:rsidRDefault="005E23FA" w:rsidP="00725103">
      <w:r>
        <w:separator/>
      </w:r>
    </w:p>
  </w:footnote>
  <w:footnote w:type="continuationSeparator" w:id="1">
    <w:p w:rsidR="005E23FA" w:rsidRDefault="005E23FA" w:rsidP="007251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25103"/>
    <w:rsid w:val="0045646F"/>
    <w:rsid w:val="005E23FA"/>
    <w:rsid w:val="00725103"/>
    <w:rsid w:val="008D6592"/>
    <w:rsid w:val="008E6B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5103"/>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2510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725103"/>
    <w:rPr>
      <w:sz w:val="18"/>
      <w:szCs w:val="18"/>
    </w:rPr>
  </w:style>
  <w:style w:type="paragraph" w:styleId="a4">
    <w:name w:val="footer"/>
    <w:basedOn w:val="a"/>
    <w:link w:val="Char0"/>
    <w:uiPriority w:val="99"/>
    <w:semiHidden/>
    <w:unhideWhenUsed/>
    <w:rsid w:val="0072510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725103"/>
    <w:rPr>
      <w:sz w:val="18"/>
      <w:szCs w:val="18"/>
    </w:rPr>
  </w:style>
</w:styles>
</file>

<file path=word/webSettings.xml><?xml version="1.0" encoding="utf-8"?>
<w:webSettings xmlns:r="http://schemas.openxmlformats.org/officeDocument/2006/relationships" xmlns:w="http://schemas.openxmlformats.org/wordprocessingml/2006/main">
  <w:divs>
    <w:div w:id="919749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71</Words>
  <Characters>410</Characters>
  <Application>Microsoft Office Word</Application>
  <DocSecurity>0</DocSecurity>
  <Lines>3</Lines>
  <Paragraphs>1</Paragraphs>
  <ScaleCrop>false</ScaleCrop>
  <Company>Chinese ORG</Company>
  <LinksUpToDate>false</LinksUpToDate>
  <CharactersWithSpaces>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Chinese User</dc:creator>
  <cp:keywords/>
  <dc:description/>
  <cp:lastModifiedBy>Chinese User</cp:lastModifiedBy>
  <cp:revision>3</cp:revision>
  <dcterms:created xsi:type="dcterms:W3CDTF">2014-01-08T06:49:00Z</dcterms:created>
  <dcterms:modified xsi:type="dcterms:W3CDTF">2014-01-08T06:57:00Z</dcterms:modified>
</cp:coreProperties>
</file>