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附件：</w:t>
      </w:r>
    </w:p>
    <w:p>
      <w:pPr>
        <w:snapToGrid w:val="0"/>
        <w:jc w:val="center"/>
        <w:rPr>
          <w:rFonts w:ascii="方正小标宋_GBK" w:eastAsia="方正小标宋_GBK" w:hAnsiTheme="majorEastAsia"/>
          <w:sz w:val="36"/>
          <w:szCs w:val="36"/>
        </w:rPr>
      </w:pPr>
      <w:r>
        <w:rPr>
          <w:rFonts w:hint="eastAsia" w:ascii="方正小标宋_GBK" w:eastAsia="方正小标宋_GBK" w:hAnsiTheme="majorEastAsia"/>
          <w:sz w:val="36"/>
          <w:szCs w:val="36"/>
        </w:rPr>
        <w:t>第四届中国银行业优秀客服中心评选获奖单位名单</w:t>
      </w:r>
    </w:p>
    <w:p>
      <w:pPr>
        <w:snapToGrid w:val="0"/>
        <w:spacing w:line="480" w:lineRule="exact"/>
        <w:jc w:val="center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（排名不分先后）</w:t>
      </w:r>
    </w:p>
    <w:p>
      <w:pPr>
        <w:snapToGrid w:val="0"/>
        <w:spacing w:line="480" w:lineRule="exact"/>
        <w:jc w:val="center"/>
        <w:rPr>
          <w:sz w:val="30"/>
          <w:szCs w:val="30"/>
        </w:rPr>
      </w:pPr>
    </w:p>
    <w:tbl>
      <w:tblPr>
        <w:tblStyle w:val="3"/>
        <w:tblW w:w="821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7139"/>
      </w:tblGrid>
      <w:tr>
        <w:tblPrEx>
          <w:tblLayout w:type="fixed"/>
        </w:tblPrEx>
        <w:trPr>
          <w:trHeight w:val="517" w:hRule="atLeast"/>
          <w:jc w:val="center"/>
        </w:trPr>
        <w:tc>
          <w:tcPr>
            <w:tcW w:w="8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</w:rPr>
              <w:t>综合示范单位奖</w:t>
            </w:r>
          </w:p>
        </w:tc>
      </w:tr>
      <w:tr>
        <w:tblPrEx>
          <w:tblLayout w:type="fixed"/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</w:rPr>
              <w:t>序号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</w:rPr>
              <w:t>单位</w:t>
            </w:r>
          </w:p>
        </w:tc>
      </w:tr>
      <w:tr>
        <w:tblPrEx>
          <w:tblLayout w:type="fixed"/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中国工商银行电子银行中心（合肥）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2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交通银行客户服务中心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3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交通银行太平洋信用卡中心客户服务部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4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中信银行信用卡中心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5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中国光大银行远程银行中心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6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华夏银行电子银行部客户服务中心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7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中国民生银行运营管理部客户服务部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8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中国民生银行信用卡中心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9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招商银行零售网络银行部远程银行中心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10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兴业银行客户服务中心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11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广发银行信用卡客服中心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12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上海浦东发展银行信用卡客服中心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8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32"/>
              </w:rPr>
              <w:t>先进示范单位奖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32"/>
              </w:rPr>
              <w:t>序号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32"/>
              </w:rPr>
              <w:t>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eastAsia="宋体" w:cs="宋体"/>
                <w:color w:val="000000"/>
                <w:sz w:val="28"/>
                <w:szCs w:val="32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32"/>
              </w:rPr>
              <w:t>北京银行电子银行部客户服务中心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2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eastAsia="宋体" w:cs="宋体"/>
                <w:color w:val="000000"/>
                <w:sz w:val="28"/>
                <w:szCs w:val="32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32"/>
              </w:rPr>
              <w:t>上海银行渠道管理部客户服务中心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3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eastAsia="宋体" w:cs="宋体"/>
                <w:color w:val="000000"/>
                <w:sz w:val="28"/>
                <w:szCs w:val="32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32"/>
              </w:rPr>
              <w:t>宁波银行客户服务中心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4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eastAsia="宋体" w:cs="宋体"/>
                <w:color w:val="000000"/>
                <w:sz w:val="28"/>
                <w:szCs w:val="32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32"/>
              </w:rPr>
              <w:t>徽商银行电子银行部客户服务中心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5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eastAsia="宋体" w:cs="宋体"/>
                <w:color w:val="000000"/>
                <w:sz w:val="28"/>
                <w:szCs w:val="32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32"/>
              </w:rPr>
              <w:t>齐鲁银行电子银行部客户服务中心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6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eastAsia="宋体" w:cs="宋体"/>
                <w:color w:val="000000"/>
                <w:sz w:val="28"/>
                <w:szCs w:val="32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32"/>
              </w:rPr>
              <w:t>北京农商银行客户服务中心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8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32"/>
              </w:rPr>
              <w:t>优秀服务奖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32"/>
              </w:rPr>
              <w:t>序号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32"/>
              </w:rPr>
              <w:t>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中国工商银行信用卡电话服务中心（石家庄）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2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中国邮政储蓄银行95580客服中心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3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广发银行对公客户服务中心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4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上海浦东发展银行总行客户服务中心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5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浙商银行客户服务中心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6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天津银行客户服务中心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7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重庆农村商业银行客服中心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8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浙江省农村信用社联合社客户服务中心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8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32"/>
              </w:rPr>
              <w:t>价值贡献奖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32"/>
              </w:rPr>
              <w:t>序号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32"/>
              </w:rPr>
              <w:t>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中国建设银行信用卡中心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2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交通银行太平洋信用卡中心客户服务部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3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招商银行零售网络银行部远程银行中心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4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兴业银行客户服务中心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5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广发银行信用卡客服中心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6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上海浦东发展银行信用卡客服中心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8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32"/>
              </w:rPr>
              <w:t>人才培养与发展奖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32"/>
              </w:rPr>
              <w:t>序号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32"/>
              </w:rPr>
              <w:t>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中国农业银行客户服务中心（合肥）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2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中银金融商务有限公司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3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宁波银行客户服务中心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4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齐鲁银行电子银行部客户服务中心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5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长安银行业务运营管理部客户服务部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6</w:t>
            </w:r>
          </w:p>
        </w:tc>
        <w:tc>
          <w:tcPr>
            <w:tcW w:w="7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 xml:space="preserve">大连银行客户服务中心 </w:t>
            </w:r>
          </w:p>
        </w:tc>
      </w:tr>
    </w:tbl>
    <w:p/>
    <w:tbl>
      <w:tblPr>
        <w:tblStyle w:val="3"/>
        <w:tblW w:w="8887" w:type="dxa"/>
        <w:jc w:val="center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3965"/>
        <w:gridCol w:w="401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8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宋体"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32"/>
              </w:rPr>
              <w:t>优秀创新奖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32"/>
              </w:rPr>
              <w:t>序号</w:t>
            </w:r>
          </w:p>
        </w:tc>
        <w:tc>
          <w:tcPr>
            <w:tcW w:w="3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32"/>
              </w:rPr>
              <w:t>单位</w:t>
            </w:r>
          </w:p>
        </w:tc>
        <w:tc>
          <w:tcPr>
            <w:tcW w:w="4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32"/>
              </w:rPr>
              <w:t>项目名称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9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</w:t>
            </w:r>
          </w:p>
        </w:tc>
        <w:tc>
          <w:tcPr>
            <w:tcW w:w="3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中国工商银行电子银行中心</w:t>
            </w:r>
          </w:p>
        </w:tc>
        <w:tc>
          <w:tcPr>
            <w:tcW w:w="4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客户之声大数据挖掘项目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9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2</w:t>
            </w:r>
          </w:p>
        </w:tc>
        <w:tc>
          <w:tcPr>
            <w:tcW w:w="3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中银金融商务有限公司</w:t>
            </w:r>
          </w:p>
        </w:tc>
        <w:tc>
          <w:tcPr>
            <w:tcW w:w="4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客户数据价值挖掘与流程管理创新推动降本增效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9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3</w:t>
            </w:r>
          </w:p>
        </w:tc>
        <w:tc>
          <w:tcPr>
            <w:tcW w:w="3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中国建设银行北京电话银行</w:t>
            </w:r>
          </w:p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中心</w:t>
            </w:r>
          </w:p>
        </w:tc>
        <w:tc>
          <w:tcPr>
            <w:tcW w:w="4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“财富易”私人银行客户财富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交易业务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4</w:t>
            </w:r>
          </w:p>
        </w:tc>
        <w:tc>
          <w:tcPr>
            <w:tcW w:w="3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交通银行客户服务中心</w:t>
            </w:r>
          </w:p>
        </w:tc>
        <w:tc>
          <w:tcPr>
            <w:tcW w:w="4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客服中心服务计价管理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模式创新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9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5</w:t>
            </w:r>
          </w:p>
        </w:tc>
        <w:tc>
          <w:tcPr>
            <w:tcW w:w="3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交通银行太平洋信用卡中心</w:t>
            </w:r>
          </w:p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客户服务部</w:t>
            </w:r>
          </w:p>
        </w:tc>
        <w:tc>
          <w:tcPr>
            <w:tcW w:w="4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语音导航项目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9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6</w:t>
            </w:r>
          </w:p>
        </w:tc>
        <w:tc>
          <w:tcPr>
            <w:tcW w:w="3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中国民生银行运营管理部</w:t>
            </w:r>
          </w:p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客户服务部武汉客服中心</w:t>
            </w:r>
          </w:p>
        </w:tc>
        <w:tc>
          <w:tcPr>
            <w:tcW w:w="4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“数字地图 ”系统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9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7</w:t>
            </w:r>
          </w:p>
        </w:tc>
        <w:tc>
          <w:tcPr>
            <w:tcW w:w="3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中国民生银行信用卡中心</w:t>
            </w:r>
          </w:p>
        </w:tc>
        <w:tc>
          <w:tcPr>
            <w:tcW w:w="4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新客户服务策略项目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9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8</w:t>
            </w:r>
          </w:p>
        </w:tc>
        <w:tc>
          <w:tcPr>
            <w:tcW w:w="3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招商银行零售网络银行部</w:t>
            </w:r>
          </w:p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远程银行中心</w:t>
            </w:r>
          </w:p>
        </w:tc>
        <w:tc>
          <w:tcPr>
            <w:tcW w:w="4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“小招”智能文本机器人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9</w:t>
            </w:r>
          </w:p>
        </w:tc>
        <w:tc>
          <w:tcPr>
            <w:tcW w:w="396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广发银行信用卡客服中心</w:t>
            </w:r>
          </w:p>
        </w:tc>
        <w:tc>
          <w:tcPr>
            <w:tcW w:w="4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客户Face Time--大数据时代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客户标签画像项目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9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10</w:t>
            </w:r>
          </w:p>
        </w:tc>
        <w:tc>
          <w:tcPr>
            <w:tcW w:w="39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</w:p>
        </w:tc>
        <w:tc>
          <w:tcPr>
            <w:tcW w:w="4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“Guangfa-go”智能服务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9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11</w:t>
            </w:r>
          </w:p>
        </w:tc>
        <w:tc>
          <w:tcPr>
            <w:tcW w:w="3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广发银行对公客户服务中心</w:t>
            </w:r>
          </w:p>
        </w:tc>
        <w:tc>
          <w:tcPr>
            <w:tcW w:w="4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广发24小时单证业务在线查询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12</w:t>
            </w:r>
          </w:p>
        </w:tc>
        <w:tc>
          <w:tcPr>
            <w:tcW w:w="3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上海浦东发展银行信用卡</w:t>
            </w:r>
          </w:p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客服中心</w:t>
            </w:r>
          </w:p>
        </w:tc>
        <w:tc>
          <w:tcPr>
            <w:tcW w:w="4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浦发银行信用卡智能语音服务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13</w:t>
            </w:r>
          </w:p>
        </w:tc>
        <w:tc>
          <w:tcPr>
            <w:tcW w:w="3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浙商银行客户服务中心</w:t>
            </w:r>
          </w:p>
        </w:tc>
        <w:tc>
          <w:tcPr>
            <w:tcW w:w="4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</w:rPr>
              <w:t>银校合作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C3518"/>
    <w:rsid w:val="1E3C35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2016-11-04T02:20:00Z</dcterms:created>
  <dc:creator>d</dc:creator>
  <cp:lastModifiedBy>d</cp:lastModifiedBy>
  <dcterms:modified xsi:type="dcterms:W3CDTF">2016-11-04T02:20:48Z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