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附件1</w:t>
      </w:r>
    </w:p>
    <w:tbl>
      <w:tblPr>
        <w:tblStyle w:val="4"/>
        <w:tblW w:w="15323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117"/>
        <w:gridCol w:w="1117"/>
        <w:gridCol w:w="1308"/>
        <w:gridCol w:w="1310"/>
        <w:gridCol w:w="1158"/>
        <w:gridCol w:w="1271"/>
        <w:gridCol w:w="1295"/>
        <w:gridCol w:w="1357"/>
        <w:gridCol w:w="1014"/>
        <w:gridCol w:w="975"/>
        <w:gridCol w:w="1111"/>
        <w:gridCol w:w="103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3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  <w:t>2017年服务小微企业五十佳金融产品申报表（信贷类）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3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单位全称</w:t>
            </w:r>
          </w:p>
        </w:tc>
        <w:tc>
          <w:tcPr>
            <w:tcW w:w="60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申报部门</w:t>
            </w:r>
          </w:p>
        </w:tc>
        <w:tc>
          <w:tcPr>
            <w:tcW w:w="36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通讯地址</w:t>
            </w:r>
          </w:p>
        </w:tc>
        <w:tc>
          <w:tcPr>
            <w:tcW w:w="60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36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联系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电话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产品名称</w:t>
            </w:r>
          </w:p>
        </w:tc>
        <w:tc>
          <w:tcPr>
            <w:tcW w:w="60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推出时间</w:t>
            </w:r>
          </w:p>
        </w:tc>
        <w:tc>
          <w:tcPr>
            <w:tcW w:w="67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产品来源</w:t>
            </w:r>
          </w:p>
        </w:tc>
        <w:tc>
          <w:tcPr>
            <w:tcW w:w="1406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原创（   ）  借鉴并提升（  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产品定位</w:t>
            </w:r>
          </w:p>
        </w:tc>
        <w:tc>
          <w:tcPr>
            <w:tcW w:w="1406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推进节能减排（  ） 壮大新产业新业态（  ） 强化科技创新引领（  ） 支持新型城镇化建设（  ）  其他（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客户群体</w:t>
            </w:r>
          </w:p>
        </w:tc>
        <w:tc>
          <w:tcPr>
            <w:tcW w:w="1406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单位总体数据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资产总额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存款余额</w:t>
            </w: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贷款余额</w:t>
            </w:r>
          </w:p>
        </w:tc>
        <w:tc>
          <w:tcPr>
            <w:tcW w:w="13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贷款户数</w:t>
            </w:r>
          </w:p>
        </w:tc>
        <w:tc>
          <w:tcPr>
            <w:tcW w:w="92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小微企业贷款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余额占比（全部）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累计发放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贷款户数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利息收入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不良贷款率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2015年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2016年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产品数据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累放额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最低单笔贷款额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最高单笔贷款额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单笔平均贷款额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贷款户数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贷款户数增长率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审批所需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时间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加权平均利率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利息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收入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余额占比（全部）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10" w:firstLineChars="5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不良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2015年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2016年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产品获奖情况</w:t>
            </w:r>
          </w:p>
        </w:tc>
        <w:tc>
          <w:tcPr>
            <w:tcW w:w="1294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15323" w:type="dxa"/>
            <w:gridSpan w:val="1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产品文字说明（请从产品创新、社会责任、发展转型、服务提升、内控体系、风险防控、便捷规范等方面分别进行说明，800字左右）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539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申报单位承诺：保证上述内容真实，如有虚报接受通报并取消评选资格。</w:t>
            </w:r>
          </w:p>
        </w:tc>
        <w:tc>
          <w:tcPr>
            <w:tcW w:w="6784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省（市）自治区银行业协会意见：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单位盖章（或业务主管部门盖章）</w:t>
            </w:r>
          </w:p>
        </w:tc>
        <w:tc>
          <w:tcPr>
            <w:tcW w:w="7281" w:type="dxa"/>
            <w:gridSpan w:val="6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年   月   日</w:t>
            </w:r>
          </w:p>
        </w:tc>
        <w:tc>
          <w:tcPr>
            <w:tcW w:w="12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单位盖章（或业务主管部门盖章）</w:t>
            </w:r>
          </w:p>
        </w:tc>
        <w:tc>
          <w:tcPr>
            <w:tcW w:w="5489" w:type="dxa"/>
            <w:gridSpan w:val="5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281" w:type="dxa"/>
            <w:gridSpan w:val="6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89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281" w:type="dxa"/>
            <w:gridSpan w:val="6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89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281" w:type="dxa"/>
            <w:gridSpan w:val="6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89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  <w:jc w:val="center"/>
        </w:trPr>
        <w:tc>
          <w:tcPr>
            <w:tcW w:w="15323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注：1、申报产品至少要推出2年以上，即2015年1月1日前推出。</w:t>
            </w:r>
          </w:p>
          <w:p>
            <w:pPr>
              <w:widowControl/>
              <w:ind w:left="750" w:leftChars="200" w:hanging="330" w:hangingChars="15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2、申报表所指小微企业，以《关于印发中小企业划型标准规定的通知》（工信部联企业〔2011〕300号）规定为准；小微企业贷款，含银行向小企业、微型企业发放的贷款及个人经营性贷款。</w:t>
            </w:r>
          </w:p>
          <w:p>
            <w:pPr>
              <w:widowControl/>
              <w:ind w:firstLine="44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3、审批所需时间为客户各项手续完备情况下，银行审批所需时间。</w:t>
            </w:r>
          </w:p>
          <w:p>
            <w:pPr>
              <w:widowControl/>
              <w:ind w:firstLine="44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4、电子邮件和文档命名统一为：申报机构名-产品名。</w:t>
            </w:r>
          </w:p>
          <w:p>
            <w:pPr>
              <w:widowControl/>
              <w:ind w:firstLine="440" w:firstLineChars="20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5、申报单位总体数据为非并表数据。</w:t>
            </w:r>
          </w:p>
        </w:tc>
      </w:tr>
    </w:tbl>
    <w:p>
      <w:pPr>
        <w:rPr>
          <w:rFonts w:hint="eastAsia" w:ascii="仿宋_GB2312" w:hAnsi="Calibri" w:eastAsia="仿宋_GB2312"/>
          <w:sz w:val="30"/>
          <w:szCs w:val="30"/>
        </w:rPr>
      </w:pPr>
    </w:p>
    <w:p>
      <w:pPr>
        <w:rPr>
          <w:rFonts w:hint="eastAsia" w:ascii="仿宋_GB2312" w:hAnsi="Calibri" w:eastAsia="仿宋_GB2312"/>
          <w:sz w:val="30"/>
          <w:szCs w:val="30"/>
        </w:rPr>
      </w:pPr>
    </w:p>
    <w:p>
      <w:pPr>
        <w:rPr>
          <w:rFonts w:hint="eastAsia" w:ascii="仿宋_GB2312" w:hAnsi="Calibri" w:eastAsia="仿宋_GB2312"/>
          <w:sz w:val="30"/>
          <w:szCs w:val="30"/>
        </w:rPr>
      </w:pPr>
    </w:p>
    <w:p>
      <w:pPr>
        <w:rPr>
          <w:rFonts w:hint="eastAsia" w:ascii="仿宋_GB2312" w:hAnsi="Calibri" w:eastAsia="仿宋_GB2312"/>
          <w:sz w:val="30"/>
          <w:szCs w:val="30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47E66"/>
    <w:rsid w:val="4A81476D"/>
    <w:rsid w:val="4B947E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2017-04-07T06:32:00Z</dcterms:created>
  <dc:creator>d</dc:creator>
  <cp:lastModifiedBy>d</cp:lastModifiedBy>
  <dcterms:modified xsi:type="dcterms:W3CDTF">2017-04-07T06:34:28Z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