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黑体" w:eastAsia="仿宋_GB2312" w:cs="黑体"/>
          <w:sz w:val="32"/>
          <w:szCs w:val="32"/>
        </w:rPr>
      </w:pPr>
      <w:r>
        <w:rPr>
          <w:rFonts w:hint="eastAsia" w:ascii="仿宋_GB2312" w:hAnsi="宋体" w:eastAsia="仿宋_GB2312" w:cs="黑体"/>
          <w:sz w:val="32"/>
          <w:szCs w:val="32"/>
        </w:rPr>
        <w:t>附件2</w:t>
      </w:r>
    </w:p>
    <w:p>
      <w:pPr>
        <w:jc w:val="center"/>
        <w:rPr>
          <w:rFonts w:hint="eastAsia" w:ascii="宋体" w:hAnsi="宋体" w:cs="黑体"/>
          <w:b/>
          <w:sz w:val="36"/>
          <w:szCs w:val="36"/>
        </w:rPr>
      </w:pPr>
      <w:r>
        <w:rPr>
          <w:rFonts w:hint="eastAsia" w:ascii="宋体" w:hAnsi="宋体" w:cs="黑体"/>
          <w:b/>
          <w:sz w:val="36"/>
          <w:szCs w:val="36"/>
        </w:rPr>
        <w:t>中国银行业发展研究优秀成果评选（2017）</w:t>
      </w:r>
    </w:p>
    <w:p>
      <w:pPr>
        <w:jc w:val="center"/>
        <w:rPr>
          <w:rFonts w:hint="eastAsia" w:ascii="宋体" w:hAnsi="宋体" w:cs="黑体"/>
          <w:b/>
          <w:sz w:val="36"/>
          <w:szCs w:val="36"/>
        </w:rPr>
      </w:pPr>
      <w:r>
        <w:rPr>
          <w:rFonts w:hint="eastAsia" w:ascii="宋体" w:hAnsi="宋体" w:cs="黑体"/>
          <w:b/>
          <w:sz w:val="36"/>
          <w:szCs w:val="36"/>
        </w:rPr>
        <w:t>组织奖获奖名单</w:t>
      </w:r>
    </w:p>
    <w:p>
      <w:pPr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zh-CN"/>
        </w:rPr>
        <w:t>交通银行</w:t>
      </w:r>
    </w:p>
    <w:p>
      <w:pPr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zh-CN"/>
        </w:rPr>
        <w:t>中国工商银行</w:t>
      </w:r>
    </w:p>
    <w:p>
      <w:pPr>
        <w:adjustRightInd w:val="0"/>
        <w:snapToGrid w:val="0"/>
        <w:spacing w:line="360" w:lineRule="auto"/>
        <w:jc w:val="center"/>
        <w:rPr>
          <w:rFonts w:ascii="仿宋_GB2312" w:hAnsi="仿宋_GB2312" w:eastAsia="仿宋_GB2312" w:cs="仿宋_GB2312"/>
          <w:color w:val="00000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zh-CN"/>
        </w:rPr>
        <w:t>中国农业银行</w:t>
      </w:r>
    </w:p>
    <w:p>
      <w:pPr>
        <w:adjustRightInd w:val="0"/>
        <w:snapToGrid w:val="0"/>
        <w:spacing w:line="360" w:lineRule="auto"/>
        <w:jc w:val="center"/>
        <w:rPr>
          <w:rFonts w:ascii="仿宋_GB2312" w:hAnsi="仿宋_GB2312" w:eastAsia="仿宋_GB2312" w:cs="仿宋_GB2312"/>
          <w:color w:val="00000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zh-CN"/>
        </w:rPr>
        <w:t>中国建设银行</w:t>
      </w:r>
    </w:p>
    <w:p>
      <w:pPr>
        <w:adjustRightInd w:val="0"/>
        <w:snapToGrid w:val="0"/>
        <w:spacing w:line="360" w:lineRule="auto"/>
        <w:jc w:val="center"/>
        <w:rPr>
          <w:rFonts w:ascii="仿宋_GB2312" w:hAnsi="仿宋_GB2312" w:eastAsia="仿宋_GB2312" w:cs="仿宋_GB2312"/>
          <w:color w:val="00000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zh-CN"/>
        </w:rPr>
        <w:t>中国银行</w:t>
      </w:r>
    </w:p>
    <w:p>
      <w:pPr>
        <w:adjustRightInd w:val="0"/>
        <w:snapToGrid w:val="0"/>
        <w:spacing w:line="360" w:lineRule="auto"/>
        <w:jc w:val="center"/>
        <w:rPr>
          <w:rFonts w:ascii="仿宋_GB2312" w:hAnsi="仿宋_GB2312" w:eastAsia="仿宋_GB2312" w:cs="仿宋_GB2312"/>
          <w:color w:val="00000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zh-CN"/>
        </w:rPr>
        <w:t>中国邮政储蓄银行</w:t>
      </w:r>
    </w:p>
    <w:p>
      <w:pPr>
        <w:adjustRightInd w:val="0"/>
        <w:snapToGrid w:val="0"/>
        <w:spacing w:line="360" w:lineRule="auto"/>
        <w:jc w:val="center"/>
        <w:rPr>
          <w:rFonts w:ascii="仿宋_GB2312" w:hAnsi="仿宋_GB2312" w:eastAsia="仿宋_GB2312" w:cs="仿宋_GB2312"/>
          <w:color w:val="00000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zh-CN"/>
        </w:rPr>
        <w:t>中国民生银行</w:t>
      </w:r>
    </w:p>
    <w:p>
      <w:pPr>
        <w:adjustRightInd w:val="0"/>
        <w:snapToGrid w:val="0"/>
        <w:spacing w:line="360" w:lineRule="auto"/>
        <w:jc w:val="center"/>
        <w:rPr>
          <w:rFonts w:ascii="仿宋_GB2312" w:hAnsi="仿宋_GB2312" w:eastAsia="仿宋_GB2312" w:cs="仿宋_GB2312"/>
          <w:color w:val="00000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zh-CN"/>
        </w:rPr>
        <w:t>恒丰银行</w:t>
      </w:r>
    </w:p>
    <w:p>
      <w:pPr>
        <w:adjustRightInd w:val="0"/>
        <w:snapToGrid w:val="0"/>
        <w:spacing w:line="360" w:lineRule="auto"/>
        <w:jc w:val="center"/>
        <w:rPr>
          <w:rFonts w:ascii="仿宋_GB2312" w:hAnsi="仿宋_GB2312" w:eastAsia="仿宋_GB2312" w:cs="仿宋_GB2312"/>
          <w:color w:val="00000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zh-CN"/>
        </w:rPr>
        <w:t>浙商银行</w:t>
      </w:r>
    </w:p>
    <w:p>
      <w:pPr>
        <w:adjustRightInd w:val="0"/>
        <w:snapToGrid w:val="0"/>
        <w:spacing w:line="360" w:lineRule="auto"/>
        <w:jc w:val="center"/>
        <w:rPr>
          <w:rFonts w:ascii="仿宋_GB2312" w:hAnsi="仿宋_GB2312" w:eastAsia="仿宋_GB2312" w:cs="仿宋_GB2312"/>
          <w:color w:val="00000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zh-CN"/>
        </w:rPr>
        <w:t>北京银行</w:t>
      </w:r>
    </w:p>
    <w:p>
      <w:pPr>
        <w:ind w:firstLine="600" w:firstLineChars="20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1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OqXm5zwAA&#10;AAUBAAAPAAAAAAAAAAEAIAAAACIAAABkcnMvZG93bnJldi54bWxQSwECFAAUAAAACACHTuJAMOr2&#10;grUBAABTAwAADgAAAAAAAAABACAAAAAeAQAAZHJzL2Uyb0RvYy54bWxQSwUGAAAAAAYABgBZAQAA&#10;RQUAAAAA&#10;">
              <v:path/>
              <v:fill on="f" focussize="0,0"/>
              <v:stroke on="f"/>
              <v:imagedata o:title=""/>
              <o:lock v:ext="edit" grouping="f" rotation="f" text="f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F157DF"/>
    <w:rsid w:val="42F157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2017-07-28T05:35:00Z</dcterms:created>
  <dc:creator>d</dc:creator>
  <cp:lastModifiedBy>d</cp:lastModifiedBy>
  <dcterms:modified xsi:type="dcterms:W3CDTF">2017-07-28T05:35:53Z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