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064A" w:rsidRDefault="00A32A0F">
      <w:pPr>
        <w:rPr>
          <w:rFonts w:ascii="仿宋_GB2312" w:eastAsia="仿宋_GB2312" w:hAnsi="宋体" w:cs="黑体"/>
          <w:sz w:val="32"/>
          <w:szCs w:val="32"/>
        </w:rPr>
      </w:pPr>
      <w:r>
        <w:rPr>
          <w:rFonts w:ascii="仿宋_GB2312" w:eastAsia="仿宋_GB2312" w:hAnsi="宋体" w:cs="黑体" w:hint="eastAsia"/>
          <w:sz w:val="32"/>
          <w:szCs w:val="32"/>
        </w:rPr>
        <w:t>附件</w:t>
      </w:r>
      <w:r>
        <w:rPr>
          <w:rFonts w:ascii="仿宋_GB2312" w:eastAsia="仿宋_GB2312" w:hAnsi="宋体" w:cs="黑体" w:hint="eastAsia"/>
          <w:sz w:val="32"/>
          <w:szCs w:val="32"/>
        </w:rPr>
        <w:t>1</w:t>
      </w:r>
    </w:p>
    <w:p w:rsidR="000D064A" w:rsidRDefault="00A32A0F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中国银行业发展研究优秀成果评选（</w:t>
      </w:r>
      <w:r>
        <w:rPr>
          <w:rFonts w:ascii="黑体" w:eastAsia="黑体" w:hAnsi="黑体" w:cs="黑体" w:hint="eastAsia"/>
          <w:sz w:val="36"/>
          <w:szCs w:val="36"/>
        </w:rPr>
        <w:t>2017</w:t>
      </w:r>
      <w:r>
        <w:rPr>
          <w:rFonts w:ascii="黑体" w:eastAsia="黑体" w:hAnsi="黑体" w:cs="黑体" w:hint="eastAsia"/>
          <w:sz w:val="36"/>
          <w:szCs w:val="36"/>
        </w:rPr>
        <w:t>）</w:t>
      </w:r>
    </w:p>
    <w:p w:rsidR="000D064A" w:rsidRDefault="00A32A0F">
      <w:pPr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获奖作品名单</w:t>
      </w:r>
    </w:p>
    <w:tbl>
      <w:tblPr>
        <w:tblW w:w="8790" w:type="dxa"/>
        <w:tblInd w:w="-93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4991"/>
        <w:gridCol w:w="1417"/>
        <w:gridCol w:w="1878"/>
      </w:tblGrid>
      <w:tr w:rsidR="000D064A">
        <w:trPr>
          <w:trHeight w:val="780"/>
        </w:trPr>
        <w:tc>
          <w:tcPr>
            <w:tcW w:w="8790" w:type="dxa"/>
            <w:gridSpan w:val="4"/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黑体" w:eastAsia="黑体" w:hAnsi="黑体"/>
                <w:b/>
                <w:color w:val="000000"/>
                <w:sz w:val="36"/>
              </w:rPr>
            </w:pPr>
            <w:r>
              <w:rPr>
                <w:rFonts w:ascii="黑体" w:eastAsia="黑体" w:hAnsi="黑体"/>
                <w:b/>
                <w:color w:val="000000"/>
                <w:sz w:val="32"/>
                <w:szCs w:val="22"/>
              </w:rPr>
              <w:t>特等奖</w:t>
            </w:r>
          </w:p>
        </w:tc>
      </w:tr>
      <w:tr w:rsidR="000D064A">
        <w:trPr>
          <w:trHeight w:val="5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序号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成果名称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作者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1</w:t>
            </w:r>
          </w:p>
        </w:tc>
        <w:tc>
          <w:tcPr>
            <w:tcW w:w="4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创新超越——新常态</w:t>
            </w:r>
            <w:proofErr w:type="gramStart"/>
            <w:r>
              <w:rPr>
                <w:rFonts w:hint="eastAsia"/>
              </w:rPr>
              <w:t>下大型</w:t>
            </w:r>
            <w:proofErr w:type="gramEnd"/>
            <w:r>
              <w:rPr>
                <w:rFonts w:hint="eastAsia"/>
              </w:rPr>
              <w:t>商业银行改革与转型</w:t>
            </w: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牛锡明</w:t>
            </w:r>
            <w:proofErr w:type="gramEnd"/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2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商业银行“一带一路”跨境清算服务研究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孔新荣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color w:val="000000"/>
                <w:sz w:val="24"/>
              </w:rPr>
            </w:pPr>
            <w:r>
              <w:rPr>
                <w:rFonts w:ascii="仿宋" w:eastAsia="仿宋" w:hAnsi="仿宋"/>
                <w:color w:val="000000"/>
                <w:sz w:val="24"/>
              </w:rPr>
              <w:t>3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我国杠杆环境与银行业支持降杠杆的研究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冉海陵、隋军、陈邦强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重庆银行</w:t>
            </w:r>
          </w:p>
        </w:tc>
      </w:tr>
    </w:tbl>
    <w:p w:rsidR="000D064A" w:rsidRDefault="000D064A">
      <w:pPr>
        <w:autoSpaceDE w:val="0"/>
        <w:autoSpaceDN w:val="0"/>
        <w:rPr>
          <w:rFonts w:ascii="黑体" w:eastAsia="黑体" w:hAnsi="黑体" w:cs="黑体"/>
          <w:b/>
          <w:bCs/>
          <w:sz w:val="32"/>
          <w:szCs w:val="32"/>
        </w:rPr>
      </w:pPr>
    </w:p>
    <w:tbl>
      <w:tblPr>
        <w:tblW w:w="8790" w:type="dxa"/>
        <w:tblInd w:w="-93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04"/>
        <w:gridCol w:w="4991"/>
        <w:gridCol w:w="1294"/>
        <w:gridCol w:w="2001"/>
      </w:tblGrid>
      <w:tr w:rsidR="000D064A">
        <w:trPr>
          <w:trHeight w:val="690"/>
        </w:trPr>
        <w:tc>
          <w:tcPr>
            <w:tcW w:w="8790" w:type="dxa"/>
            <w:gridSpan w:val="4"/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32"/>
                <w:szCs w:val="32"/>
              </w:rPr>
              <w:t>一等奖</w:t>
            </w:r>
          </w:p>
        </w:tc>
      </w:tr>
      <w:tr w:rsidR="000D064A">
        <w:trPr>
          <w:trHeight w:val="54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序号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成果名称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作者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中国商业银行资产负债管理——利率市场化背景下的探索与实践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楼文龙</w:t>
            </w:r>
            <w:proofErr w:type="gramEnd"/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</w:p>
        </w:tc>
        <w:tc>
          <w:tcPr>
            <w:tcW w:w="499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中国特色现代国有金融企业制度课题研究报告</w:t>
            </w:r>
          </w:p>
        </w:tc>
        <w:tc>
          <w:tcPr>
            <w:tcW w:w="12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高兆刚</w:t>
            </w:r>
            <w:proofErr w:type="gramEnd"/>
            <w:r>
              <w:rPr>
                <w:rFonts w:hint="eastAsia"/>
              </w:rPr>
              <w:t>、陈志能、宗良、廖张锋</w:t>
            </w:r>
          </w:p>
        </w:tc>
        <w:tc>
          <w:tcPr>
            <w:tcW w:w="20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中国不良资产系列问题研究报告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崔宇清、刘原、刘佳等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中国华融资</w:t>
            </w:r>
            <w:proofErr w:type="gramStart"/>
            <w:r>
              <w:rPr>
                <w:rFonts w:hint="eastAsia"/>
              </w:rPr>
              <w:t>产管理</w:t>
            </w:r>
            <w:proofErr w:type="gramEnd"/>
            <w:r>
              <w:rPr>
                <w:rFonts w:hint="eastAsia"/>
              </w:rPr>
              <w:t>公司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大数据体系下工商银行零售业务精准营销工作发展研究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王英琦，郭亚欣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小服务，大格局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中国便民缴费行业研究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杨兵</w:t>
            </w:r>
            <w:proofErr w:type="gramStart"/>
            <w:r>
              <w:rPr>
                <w:rFonts w:hint="eastAsia"/>
              </w:rPr>
              <w:t>兵</w:t>
            </w:r>
            <w:proofErr w:type="gramEnd"/>
            <w:r>
              <w:rPr>
                <w:rFonts w:hint="eastAsia"/>
              </w:rPr>
              <w:t>、许长智、陈红薇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中国光大银行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6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交易银行发展与业务模式创新研究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李忠东、黄瑞升、颜培杰、李建平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7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资本外流和人民币贬值的强化机制及其风险防范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连平、刘健、鄂永健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855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8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经济新形势下的商业银行客户战略转型研究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洪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崎</w:t>
            </w:r>
            <w:proofErr w:type="gramEnd"/>
            <w:r>
              <w:rPr>
                <w:rFonts w:hint="eastAsia"/>
              </w:rPr>
              <w:t>、黄剑辉、王一峰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绿色信贷风险评估体系建设——基于钢铁企业环境风险评估的实证研究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刘宏业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北京银行</w:t>
            </w:r>
          </w:p>
        </w:tc>
      </w:tr>
      <w:tr w:rsidR="000D064A">
        <w:trPr>
          <w:trHeight w:val="690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</w:p>
        </w:tc>
        <w:tc>
          <w:tcPr>
            <w:tcW w:w="4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我国居民消费金融使用意愿的影响因素分析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周丹</w:t>
            </w:r>
          </w:p>
        </w:tc>
        <w:tc>
          <w:tcPr>
            <w:tcW w:w="20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南京银行</w:t>
            </w:r>
          </w:p>
        </w:tc>
      </w:tr>
    </w:tbl>
    <w:p w:rsidR="000D064A" w:rsidRDefault="000D064A">
      <w:pPr>
        <w:autoSpaceDE w:val="0"/>
        <w:autoSpaceDN w:val="0"/>
        <w:rPr>
          <w:rFonts w:ascii="黑体" w:eastAsia="黑体" w:hAnsi="黑体" w:cs="黑体"/>
          <w:b/>
          <w:bCs/>
          <w:sz w:val="32"/>
          <w:szCs w:val="32"/>
        </w:rPr>
      </w:pPr>
    </w:p>
    <w:tbl>
      <w:tblPr>
        <w:tblW w:w="8755" w:type="dxa"/>
        <w:tblInd w:w="-93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5103"/>
        <w:gridCol w:w="1275"/>
        <w:gridCol w:w="1843"/>
      </w:tblGrid>
      <w:tr w:rsidR="000D064A">
        <w:trPr>
          <w:trHeight w:val="690"/>
        </w:trPr>
        <w:tc>
          <w:tcPr>
            <w:tcW w:w="8755" w:type="dxa"/>
            <w:gridSpan w:val="4"/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宋体" w:hAnsi="宋体"/>
                <w:b/>
                <w:color w:val="000000"/>
                <w:sz w:val="32"/>
                <w:szCs w:val="32"/>
              </w:rPr>
              <w:t>二等奖</w:t>
            </w:r>
          </w:p>
        </w:tc>
      </w:tr>
      <w:tr w:rsidR="000D064A">
        <w:trPr>
          <w:trHeight w:val="69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序号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成果名称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作者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银行业集中度与产业增长——基于资源再配置和技术进步的路径研究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龚元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宁波银行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借鉴国际经验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推进我国金融基础设施建设――兼论我国</w:t>
            </w:r>
            <w:r>
              <w:rPr>
                <w:rFonts w:hint="eastAsia"/>
              </w:rPr>
              <w:t>P2P</w:t>
            </w:r>
            <w:proofErr w:type="gramStart"/>
            <w:r>
              <w:rPr>
                <w:rFonts w:hint="eastAsia"/>
              </w:rPr>
              <w:t>网贷中央</w:t>
            </w:r>
            <w:proofErr w:type="gramEnd"/>
            <w:r>
              <w:rPr>
                <w:rFonts w:hint="eastAsia"/>
              </w:rPr>
              <w:t>数据库建设构想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吕世蕴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银行业信贷资产登记流转中心有限公司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国外商业银行转型发展研究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战略发展部课题组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何去何从，农村小型金融机构内生式的发展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张康松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广州农商银行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共享生态下商业银行消费金融创新策略研究——基于“云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端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智能”的视角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李麟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上海浦东发展银行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我国银行业流动性风险的传染机制研究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王其发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资产管理公司的“大资管”业务模式及发展策略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谭人友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中国长城资产管理公司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关于新形势下加快风险管理动态、前瞻性转型的研究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刘瑞霞、李红侠、薛冬辉、杨晓岩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上市银行净息</w:t>
            </w:r>
            <w:proofErr w:type="gramStart"/>
            <w:r>
              <w:rPr>
                <w:rFonts w:hint="eastAsia"/>
              </w:rPr>
              <w:t>差分化</w:t>
            </w:r>
            <w:proofErr w:type="gramEnd"/>
            <w:r>
              <w:rPr>
                <w:rFonts w:hint="eastAsia"/>
              </w:rPr>
              <w:t>的深层原因及其启示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仇</w:t>
            </w:r>
            <w:proofErr w:type="gramEnd"/>
            <w:r>
              <w:rPr>
                <w:rFonts w:hint="eastAsia"/>
              </w:rPr>
              <w:t>高擎、武雯、鄂永健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商业银行经济资本管理与价值创造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刘宏海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供给侧结构性改革背景下商业银行“债转股”发展建议研究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王舒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•</w:t>
            </w:r>
            <w:r>
              <w:rPr>
                <w:rFonts w:hint="eastAsia"/>
              </w:rPr>
              <w:t>11</w:t>
            </w:r>
            <w:r>
              <w:rPr>
                <w:rFonts w:hint="eastAsia"/>
              </w:rPr>
              <w:t>汇改”以来人民币汇率走势分析及展望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黄剑辉、应习文、刘杰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新常态下城市商业银行战略转型研究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申学清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郑州银行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我国直销银行子公司制改革路径探索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董希淼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区块链发展趋势与商业银行应对策略研究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程华、杨云志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招商银行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中国货币制度中的政府因素：基于转型经济背景的考察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赵柏功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基于大数据的交易银行应用平台研究与实践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王勇、周劲松、张启保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徽商银行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中国银行业转型升级需摒弃“鼯鼠情结”——以大型商业银行为例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张兴荣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当前债转股问题研究——基于新制度经济学与合约理论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喻志刚、汪翀、王莹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赢在自贸区</w:t>
            </w:r>
            <w:r>
              <w:rPr>
                <w:rFonts w:hint="eastAsia"/>
              </w:rPr>
              <w:t>--</w:t>
            </w:r>
            <w:r>
              <w:rPr>
                <w:rFonts w:hint="eastAsia"/>
              </w:rPr>
              <w:t>股份制商业银行自贸区发展</w:t>
            </w:r>
            <w:proofErr w:type="gramStart"/>
            <w:r>
              <w:rPr>
                <w:rFonts w:hint="eastAsia"/>
              </w:rPr>
              <w:t>策略策略</w:t>
            </w:r>
            <w:proofErr w:type="gramEnd"/>
            <w:r>
              <w:rPr>
                <w:rFonts w:hint="eastAsia"/>
              </w:rPr>
              <w:t>与研究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李诚志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苏榕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张雯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</w:tbl>
    <w:p w:rsidR="000D064A" w:rsidRDefault="000D064A">
      <w:pPr>
        <w:autoSpaceDE w:val="0"/>
        <w:autoSpaceDN w:val="0"/>
        <w:rPr>
          <w:rFonts w:ascii="黑体" w:eastAsia="黑体" w:hAnsi="黑体" w:cs="黑体"/>
          <w:b/>
          <w:bCs/>
          <w:sz w:val="32"/>
          <w:szCs w:val="32"/>
        </w:rPr>
      </w:pPr>
    </w:p>
    <w:tbl>
      <w:tblPr>
        <w:tblW w:w="8790" w:type="dxa"/>
        <w:tblInd w:w="-93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19"/>
        <w:gridCol w:w="5118"/>
        <w:gridCol w:w="1275"/>
        <w:gridCol w:w="1878"/>
      </w:tblGrid>
      <w:tr w:rsidR="000D064A">
        <w:trPr>
          <w:trHeight w:val="690"/>
        </w:trPr>
        <w:tc>
          <w:tcPr>
            <w:tcW w:w="8790" w:type="dxa"/>
            <w:gridSpan w:val="4"/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32"/>
                <w:szCs w:val="32"/>
              </w:rPr>
              <w:t>三等奖</w:t>
            </w:r>
          </w:p>
        </w:tc>
      </w:tr>
      <w:tr w:rsidR="000D064A">
        <w:trPr>
          <w:trHeight w:val="690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序</w:t>
            </w:r>
          </w:p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号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成果名称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作者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5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用“互联网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”打造商业银行转型升级新引擎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沈仁康、杜权、杨跃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浙商银行</w:t>
            </w:r>
            <w:proofErr w:type="gramEnd"/>
          </w:p>
        </w:tc>
      </w:tr>
      <w:tr w:rsidR="000D064A">
        <w:trPr>
          <w:trHeight w:val="692"/>
        </w:trPr>
        <w:tc>
          <w:tcPr>
            <w:tcW w:w="5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5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离岸市场在美元短期资产定价结构中的作用及对人民币的启示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边卫红、陆晓明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商业银行“大托管”发展路径研究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马曙光、任航、</w:t>
            </w:r>
            <w:proofErr w:type="gramStart"/>
            <w:r>
              <w:rPr>
                <w:rFonts w:hint="eastAsia"/>
              </w:rPr>
              <w:t>张薄洋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跨境人民币结算的制约因素及对策研究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方璐茜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低利率环境下商业银行资产负债的生成和变化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王晓、李杰、尤建强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平安银行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</w:t>
            </w:r>
            <w:proofErr w:type="gramStart"/>
            <w:r>
              <w:rPr>
                <w:rFonts w:hint="eastAsia"/>
              </w:rPr>
              <w:t>私有云设计</w:t>
            </w:r>
            <w:proofErr w:type="gramEnd"/>
            <w:r>
              <w:rPr>
                <w:rFonts w:hint="eastAsia"/>
              </w:rPr>
              <w:t>与实现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金磐石、戴蕾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新资本监管形势下中国商业银行资本工具创新研究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吕艳霞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基于信用评分模型的商业银行消费金融业务智能化审批研究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程子宝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南京银行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金融扶贫助力安康地区农民收入提升——基于空间探索技术和面板计量的分析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万马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中美德日银行业发展对比分析及政策建议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金融发展研究中心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跨国资本流动：“一带一路”沿线国家与发达国家的比较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侯哲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厦门国际银行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12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A</w:t>
            </w:r>
            <w:r>
              <w:rPr>
                <w:rFonts w:hint="eastAsia"/>
                <w:color w:val="000000"/>
              </w:rPr>
              <w:t>银行集中营运模式研究及路径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朱斌、邓萍、王宇航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新一轮债转股的利益博弈分析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贾佳、王蓉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中国华融资</w:t>
            </w:r>
            <w:proofErr w:type="gramStart"/>
            <w:r>
              <w:rPr>
                <w:rFonts w:hint="eastAsia"/>
                <w:color w:val="000000"/>
              </w:rPr>
              <w:t>产管理</w:t>
            </w:r>
            <w:proofErr w:type="gramEnd"/>
            <w:r>
              <w:rPr>
                <w:rFonts w:hint="eastAsia"/>
                <w:color w:val="000000"/>
              </w:rPr>
              <w:t>公司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双</w:t>
            </w:r>
            <w:proofErr w:type="gramStart"/>
            <w:r>
              <w:rPr>
                <w:rFonts w:hint="eastAsia"/>
              </w:rPr>
              <w:t>活数据</w:t>
            </w:r>
            <w:proofErr w:type="gramEnd"/>
            <w:r>
              <w:rPr>
                <w:rFonts w:hint="eastAsia"/>
              </w:rPr>
              <w:t>中心</w:t>
            </w:r>
            <w:r>
              <w:rPr>
                <w:rFonts w:hint="eastAsia"/>
              </w:rPr>
              <w:t>IT</w:t>
            </w:r>
            <w:r>
              <w:rPr>
                <w:rFonts w:hint="eastAsia"/>
              </w:rPr>
              <w:t>连续性成熟度模型研究与实践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扈浩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苏海涛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创新消费金融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开启零售银行新增长极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麻艳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  <w:r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MS</w:t>
            </w:r>
            <w:r>
              <w:rPr>
                <w:rFonts w:hint="eastAsia"/>
              </w:rPr>
              <w:t>银行信用卡催收管理研究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李伟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17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中国对外直接投资（</w:t>
            </w:r>
            <w:r>
              <w:rPr>
                <w:rFonts w:hint="eastAsia"/>
              </w:rPr>
              <w:t>OFDI</w:t>
            </w:r>
            <w:r>
              <w:rPr>
                <w:rFonts w:hint="eastAsia"/>
              </w:rPr>
              <w:t>）对人民币国际化影响的实证研究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张晓涛、杜萌、杜广哲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中国进出口银行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18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JS</w:t>
            </w:r>
            <w:r>
              <w:rPr>
                <w:rFonts w:hint="eastAsia"/>
              </w:rPr>
              <w:t>银行网上银行业务赔付机制构建研究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孟莹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19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浅析基于大数据应用技术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提升银行案件防控工作质效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386E43">
            <w:pPr>
              <w:jc w:val="center"/>
              <w:rPr>
                <w:rFonts w:ascii="宋体" w:hAnsi="宋体" w:cs="宋体"/>
                <w:sz w:val="24"/>
              </w:rPr>
            </w:pPr>
            <w:bookmarkStart w:id="0" w:name="_GoBack"/>
            <w:r>
              <w:rPr>
                <w:rFonts w:hint="eastAsia"/>
              </w:rPr>
              <w:t>宗勇涛、彭飞、</w:t>
            </w:r>
            <w:r w:rsidR="00A32A0F">
              <w:rPr>
                <w:rFonts w:hint="eastAsia"/>
              </w:rPr>
              <w:t>郭一凡</w:t>
            </w:r>
            <w:bookmarkEnd w:id="0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北京银行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利率波动与利差变化的国际经验与中国情况</w:t>
            </w:r>
            <w:proofErr w:type="gramStart"/>
            <w:r>
              <w:rPr>
                <w:rFonts w:hint="eastAsia"/>
              </w:rPr>
              <w:t>研</w:t>
            </w:r>
            <w:proofErr w:type="gramEnd"/>
            <w:r>
              <w:rPr>
                <w:rFonts w:hint="eastAsia"/>
              </w:rPr>
              <w:t>判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李虹含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华夏银行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21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城商行创新金融支持方式的路径选择——深化供给</w:t>
            </w:r>
            <w:proofErr w:type="gramStart"/>
            <w:r>
              <w:rPr>
                <w:rFonts w:hint="eastAsia"/>
              </w:rPr>
              <w:t>侧金融</w:t>
            </w:r>
            <w:proofErr w:type="gramEnd"/>
            <w:r>
              <w:rPr>
                <w:rFonts w:hint="eastAsia"/>
              </w:rPr>
              <w:t>服务改革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程松彬、张光华、何珊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吉林银行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22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“负利率”政策实施对日本银行业的影响及启示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赵乙欧</w:t>
            </w:r>
            <w:proofErr w:type="gramEnd"/>
            <w:r>
              <w:rPr>
                <w:rFonts w:hint="eastAsia"/>
              </w:rPr>
              <w:t>、王哲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23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大数据背景下小微交叉销售机会识别研究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王茜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24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中国农业银行外联出口网络安全深度防护研究与实践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左燕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秦玮</w:t>
            </w:r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温景容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25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基于风险防控视角的农村地区电子银行业务发展研究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谭华舟、朱梅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江苏省农村信用社联合社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26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“大资管”时代商业银行财富管理经营策略研究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成巍立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27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国内外商业银行市值管理经验的启示与借鉴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李相栋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28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新常态下社区银行的发展探析——基于北京地区的分析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董玉华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29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中小银行信用卡业务发展策略及路径探索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杨跃、庄瑾亮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浙商银行</w:t>
            </w:r>
            <w:proofErr w:type="gramEnd"/>
          </w:p>
        </w:tc>
      </w:tr>
      <w:tr w:rsidR="000D064A">
        <w:trPr>
          <w:trHeight w:val="692"/>
        </w:trPr>
        <w:tc>
          <w:tcPr>
            <w:tcW w:w="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国际大型银行交易型业务发展经验及启示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刘健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</w:tbl>
    <w:p w:rsidR="000D064A" w:rsidRDefault="000D064A">
      <w:pPr>
        <w:rPr>
          <w:rFonts w:ascii="黑体" w:eastAsia="黑体" w:hAnsi="黑体" w:cs="黑体"/>
          <w:sz w:val="32"/>
          <w:szCs w:val="32"/>
        </w:rPr>
      </w:pPr>
    </w:p>
    <w:tbl>
      <w:tblPr>
        <w:tblW w:w="8790" w:type="dxa"/>
        <w:tblInd w:w="-93" w:type="dxa"/>
        <w:tblLayout w:type="fixed"/>
        <w:tblCellMar>
          <w:left w:w="15" w:type="dxa"/>
          <w:right w:w="15" w:type="dxa"/>
        </w:tblCellMar>
        <w:tblLook w:val="04A0" w:firstRow="1" w:lastRow="0" w:firstColumn="1" w:lastColumn="0" w:noHBand="0" w:noVBand="1"/>
      </w:tblPr>
      <w:tblGrid>
        <w:gridCol w:w="534"/>
        <w:gridCol w:w="5103"/>
        <w:gridCol w:w="1275"/>
        <w:gridCol w:w="1878"/>
      </w:tblGrid>
      <w:tr w:rsidR="000D064A">
        <w:trPr>
          <w:trHeight w:val="630"/>
        </w:trPr>
        <w:tc>
          <w:tcPr>
            <w:tcW w:w="8790" w:type="dxa"/>
            <w:gridSpan w:val="4"/>
            <w:vAlign w:val="center"/>
          </w:tcPr>
          <w:p w:rsidR="000D064A" w:rsidRDefault="000D064A">
            <w:pPr>
              <w:autoSpaceDN w:val="0"/>
              <w:jc w:val="center"/>
              <w:textAlignment w:val="center"/>
              <w:rPr>
                <w:rFonts w:ascii="黑体" w:eastAsia="黑体" w:hAnsi="黑体" w:cs="黑体"/>
                <w:b/>
                <w:color w:val="000000"/>
                <w:sz w:val="32"/>
                <w:szCs w:val="32"/>
              </w:rPr>
            </w:pPr>
          </w:p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ascii="黑体" w:eastAsia="黑体" w:hAnsi="黑体" w:cs="黑体" w:hint="eastAsia"/>
                <w:b/>
                <w:color w:val="000000"/>
                <w:sz w:val="32"/>
                <w:szCs w:val="32"/>
              </w:rPr>
              <w:t>优秀奖</w:t>
            </w:r>
          </w:p>
        </w:tc>
      </w:tr>
      <w:tr w:rsidR="000D064A">
        <w:trPr>
          <w:trHeight w:val="630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序</w:t>
            </w:r>
          </w:p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号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成果名称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作者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仿宋" w:eastAsia="仿宋" w:hAnsi="仿宋"/>
                <w:b/>
                <w:color w:val="000000"/>
                <w:sz w:val="24"/>
              </w:rPr>
            </w:pPr>
            <w:r>
              <w:rPr>
                <w:rFonts w:ascii="仿宋" w:eastAsia="仿宋" w:hAnsi="仿宋"/>
                <w:b/>
                <w:color w:val="000000"/>
                <w:sz w:val="24"/>
              </w:rPr>
              <w:t>单位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510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银行业</w:t>
            </w:r>
            <w:proofErr w:type="gramStart"/>
            <w:r>
              <w:rPr>
                <w:rFonts w:hint="eastAsia"/>
              </w:rPr>
              <w:t>营改增</w:t>
            </w:r>
            <w:proofErr w:type="gramEnd"/>
            <w:r>
              <w:rPr>
                <w:rFonts w:hint="eastAsia"/>
              </w:rPr>
              <w:t>的必要性、当前影响和未来演进</w:t>
            </w: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蔡浩</w:t>
            </w:r>
          </w:p>
        </w:tc>
        <w:tc>
          <w:tcPr>
            <w:tcW w:w="187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商业银行前海自贸区业务法律风险管</w:t>
            </w:r>
            <w:proofErr w:type="gramStart"/>
            <w:r>
              <w:rPr>
                <w:rFonts w:hint="eastAsia"/>
              </w:rPr>
              <w:t>控研究</w:t>
            </w:r>
            <w:proofErr w:type="gramEnd"/>
            <w:r>
              <w:rPr>
                <w:rFonts w:hint="eastAsi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文</w:t>
            </w:r>
            <w:proofErr w:type="gramStart"/>
            <w:r>
              <w:rPr>
                <w:rFonts w:hint="eastAsia"/>
              </w:rPr>
              <w:t>介</w:t>
            </w:r>
            <w:proofErr w:type="gramEnd"/>
            <w:r>
              <w:rPr>
                <w:rFonts w:hint="eastAsia"/>
              </w:rPr>
              <w:t>平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新常态下我国上市银行发展轨迹的比较研究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天津金城银行课题组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天津金城银行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M1</w:t>
            </w:r>
            <w:r>
              <w:rPr>
                <w:rFonts w:hint="eastAsia"/>
              </w:rPr>
              <w:t>与</w:t>
            </w:r>
            <w:r>
              <w:rPr>
                <w:rFonts w:hint="eastAsia"/>
              </w:rPr>
              <w:t>M2</w:t>
            </w:r>
            <w:proofErr w:type="gramStart"/>
            <w:r>
              <w:rPr>
                <w:rFonts w:hint="eastAsia"/>
              </w:rPr>
              <w:t>增速差</w:t>
            </w:r>
            <w:proofErr w:type="gramEnd"/>
            <w:r>
              <w:rPr>
                <w:rFonts w:hint="eastAsia"/>
              </w:rPr>
              <w:t>持续扩大趋势下商业银行经营策略思考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宋艳伟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上海浦东发展银行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供给侧结构性改革与中小银行创新发展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闫冰竹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北京银行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供给侧结构性改革中产业升级的金融支持研究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——以四川省为例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舒红兵</w:t>
            </w:r>
            <w:proofErr w:type="gramEnd"/>
            <w:r>
              <w:rPr>
                <w:rFonts w:hint="eastAsia"/>
              </w:rPr>
              <w:t>、孙志华、陈晓安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托管业务“大数据”应用思考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邓剑军、杨帆、赵颖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数字化营销和商业银行大零售客户标签体系建设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田丽、周学春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 xml:space="preserve"> A</w:t>
            </w:r>
            <w:r>
              <w:rPr>
                <w:rFonts w:hint="eastAsia"/>
              </w:rPr>
              <w:t>银行“互联网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”服务三</w:t>
            </w:r>
            <w:proofErr w:type="gramStart"/>
            <w:r>
              <w:rPr>
                <w:rFonts w:hint="eastAsia"/>
              </w:rPr>
              <w:t>农探索</w:t>
            </w:r>
            <w:proofErr w:type="gramEnd"/>
            <w:r>
              <w:rPr>
                <w:rFonts w:hint="eastAsia"/>
              </w:rPr>
              <w:t>与实践</w:t>
            </w:r>
            <w:r>
              <w:rPr>
                <w:rFonts w:hint="eastAsia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张秀萍、刘国建、</w:t>
            </w:r>
            <w:proofErr w:type="gramStart"/>
            <w:r>
              <w:rPr>
                <w:rFonts w:hint="eastAsia"/>
              </w:rPr>
              <w:t>吕</w:t>
            </w:r>
            <w:proofErr w:type="gramEnd"/>
            <w:r>
              <w:rPr>
                <w:rFonts w:hint="eastAsia"/>
              </w:rPr>
              <w:t>芙蓉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银行信息系统开放弹性架构实践研究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宋士正、富浩、李维山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浙商银行</w:t>
            </w:r>
            <w:proofErr w:type="gramEnd"/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“中国版”资产担保债券：从构想到实践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罗颖、郑志荣、徐惊蛰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香港机构信托业务创新发展浅析——以</w:t>
            </w:r>
            <w:r>
              <w:rPr>
                <w:rFonts w:hint="eastAsia"/>
              </w:rPr>
              <w:t>SVF</w:t>
            </w:r>
            <w:r>
              <w:rPr>
                <w:rFonts w:hint="eastAsia"/>
              </w:rPr>
              <w:t>业务为例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任烨懿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货币渠道、信贷渠道与房价非对称调整</w:t>
            </w:r>
            <w:r>
              <w:rPr>
                <w:rFonts w:hint="eastAsia"/>
              </w:rPr>
              <w:t>:</w:t>
            </w:r>
            <w:r>
              <w:rPr>
                <w:rFonts w:hint="eastAsia"/>
              </w:rPr>
              <w:t>基于房价向下刚性的实证研究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刘子寅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成都农村商业银行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我国商业银行综合化经营的规模经济与范围经济效应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曾力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广东省农村信用社联合社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英国金融机构反洗钱监管研究及对中资银行的启示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金融供给侧结构性改革策略研究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杨建荣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年宏观经济金融形势判断、问题分析与政策建议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战略规划部宏观经济金融研究处课题组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基于汇率预期与央行干预的汇率动态决定：理论分析与经验研究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李小林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青岛银行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19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中国票据市场：制度与逻辑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钟俊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广发银行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区域银行个人金融业务创新研究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叶小银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长沙银行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“营改增”对商业银行经营管理的影响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唐梅、赵媛媛、周宁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上海自贸区扩区后商业银行的机遇与挑战及相关建议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陈舟楫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供给</w:t>
            </w:r>
            <w:proofErr w:type="gramStart"/>
            <w:r>
              <w:rPr>
                <w:rFonts w:hint="eastAsia"/>
                <w:color w:val="000000"/>
              </w:rPr>
              <w:t>侧改革</w:t>
            </w:r>
            <w:proofErr w:type="gramEnd"/>
            <w:r>
              <w:rPr>
                <w:rFonts w:hint="eastAsia"/>
                <w:color w:val="000000"/>
              </w:rPr>
              <w:t>背景下城商行小</w:t>
            </w:r>
            <w:proofErr w:type="gramStart"/>
            <w:r>
              <w:rPr>
                <w:rFonts w:hint="eastAsia"/>
                <w:color w:val="000000"/>
              </w:rPr>
              <w:t>微金融</w:t>
            </w:r>
            <w:proofErr w:type="gramEnd"/>
            <w:r>
              <w:rPr>
                <w:rFonts w:hint="eastAsia"/>
                <w:color w:val="000000"/>
              </w:rPr>
              <w:t>创新研究——以浙江台州小</w:t>
            </w:r>
            <w:proofErr w:type="gramStart"/>
            <w:r>
              <w:rPr>
                <w:rFonts w:hint="eastAsia"/>
                <w:color w:val="000000"/>
              </w:rPr>
              <w:t>微企业</w:t>
            </w:r>
            <w:proofErr w:type="gramEnd"/>
            <w:r>
              <w:rPr>
                <w:rFonts w:hint="eastAsia"/>
                <w:color w:val="000000"/>
              </w:rPr>
              <w:t>金融服务改革创新试验区为例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朱秀文、杨建东、金伊</w:t>
            </w:r>
            <w:proofErr w:type="gramStart"/>
            <w:r>
              <w:rPr>
                <w:rFonts w:hint="eastAsia"/>
                <w:color w:val="000000"/>
              </w:rPr>
              <w:t>婷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宁波银行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中国经济何时见底回升：分析与判断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高玉伟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医疗及大健康客户群细分研究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管鸿禧、孔祥荣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河北银行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商业银行的业务流程再造研究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袁毅晨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商业银行科技金融供给侧结构性改革研究</w:t>
            </w:r>
            <w:proofErr w:type="gramStart"/>
            <w:r>
              <w:rPr>
                <w:rFonts w:hint="eastAsia"/>
              </w:rPr>
              <w:t>—风险</w:t>
            </w:r>
            <w:proofErr w:type="gramEnd"/>
            <w:r>
              <w:rPr>
                <w:rFonts w:hint="eastAsia"/>
              </w:rPr>
              <w:t>收益结构的视角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尹亭、王学武、杜琰琰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商业银行服务“一带一路”建设路径研究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——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中国工商银行的探索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</w:t>
            </w:r>
            <w:proofErr w:type="gramStart"/>
            <w:r>
              <w:rPr>
                <w:rFonts w:hint="eastAsia"/>
              </w:rPr>
              <w:t>浩</w:t>
            </w:r>
            <w:proofErr w:type="gramEnd"/>
            <w:r>
              <w:rPr>
                <w:rFonts w:hint="eastAsia"/>
              </w:rPr>
              <w:t>、吴敏敏、康珂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29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新形势下互联网金融发展及应对措施研究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宋长林、王炎、胡凯阳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上海银行业敬老服务情况报告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公会</w:t>
            </w:r>
            <w:proofErr w:type="gramStart"/>
            <w:r>
              <w:rPr>
                <w:rFonts w:hint="eastAsia"/>
              </w:rPr>
              <w:t>消保专</w:t>
            </w:r>
            <w:proofErr w:type="gramEnd"/>
            <w:r>
              <w:rPr>
                <w:rFonts w:hint="eastAsia"/>
              </w:rPr>
              <w:t>委会窗口服务小组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上海市银行同业公会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国际托管银行发展经验研究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张亭、王雪芹、杨慧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金融资产管理公司不良资产处置绩效研究报告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张洪涛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中国长城资产管理公司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我国银行系金融租赁公司船舶租赁业务研究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濮</w:t>
            </w:r>
            <w:proofErr w:type="gramEnd"/>
            <w:r>
              <w:rPr>
                <w:rFonts w:hint="eastAsia"/>
              </w:rPr>
              <w:t>文华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新形势下建设银行网络金融业务战略转型探索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刘雅男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上市城商行经营分析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张晓林、张永成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湖北银行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商业银行大零售组织架构改革方向</w:t>
            </w:r>
            <w:r>
              <w:rPr>
                <w:rFonts w:hint="eastAsia"/>
              </w:rPr>
              <w:t>-</w:t>
            </w:r>
            <w:r>
              <w:rPr>
                <w:rFonts w:hint="eastAsia"/>
              </w:rPr>
              <w:t>基于法国巴黎银行的经验与启示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王婷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南京银行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以“三丰收”融合促社区银行转型升级研究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曹晓民、范卓桓、蓝云建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浙江省农村信用社联合社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国内商业银行与保险业合作模式探析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</w:rPr>
              <w:t>漆铭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南京银行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39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年当前三农（县域）人力资源分析报告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田东林、苏泉有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我国国有金融资本出资</w:t>
            </w:r>
            <w:proofErr w:type="gramStart"/>
            <w:r>
              <w:rPr>
                <w:rFonts w:hint="eastAsia"/>
              </w:rPr>
              <w:t>人模式</w:t>
            </w:r>
            <w:proofErr w:type="gramEnd"/>
            <w:r>
              <w:rPr>
                <w:rFonts w:hint="eastAsia"/>
              </w:rPr>
              <w:t>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熊伟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中铁信托有限责任公司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远程开户对商业银行的影响——基于直销银行的分析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王钰娜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北京银行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互联网应用的敏捷及持续集成工艺研究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王伟镜、于洪奎、付大亮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用结构方程模型进行零售业务任务指标分解方案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孔京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政府引导基金研究——以</w:t>
            </w:r>
            <w:r>
              <w:rPr>
                <w:rFonts w:hint="eastAsia"/>
              </w:rPr>
              <w:t>B</w:t>
            </w:r>
            <w:r>
              <w:rPr>
                <w:rFonts w:hint="eastAsia"/>
              </w:rPr>
              <w:t>市引导基金为例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江斌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中信银行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HS</w:t>
            </w:r>
            <w:r>
              <w:rPr>
                <w:rFonts w:hint="eastAsia"/>
              </w:rPr>
              <w:t>银行个人住房贷款业务安徽市场营销策略优化研究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宁洁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徽商银行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46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互联网新理念分析及启示——互联网思维助力建行转型发展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赵熙、邱碧波、王治华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“银租”合作发展策略研究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汪学军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社会资本、民间金融与中小企业融资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49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互联网金融对大型商业银行小</w:t>
            </w:r>
            <w:proofErr w:type="gramStart"/>
            <w:r>
              <w:rPr>
                <w:rFonts w:hint="eastAsia"/>
              </w:rPr>
              <w:t>微金融</w:t>
            </w:r>
            <w:proofErr w:type="gramEnd"/>
            <w:r>
              <w:rPr>
                <w:rFonts w:hint="eastAsia"/>
              </w:rPr>
              <w:t>业务风险定价的启示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吴姣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人民币国际化业务在中小股份制商业银行的发展研究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陈波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江苏银行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宁夏地区跨境资本流动的影响因素研究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贺继江</w:t>
            </w:r>
            <w:proofErr w:type="gramEnd"/>
            <w:r>
              <w:rPr>
                <w:rFonts w:hint="eastAsia"/>
              </w:rPr>
              <w:t>、王晓军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商业银行国际结算业务发展策略研究——以</w:t>
            </w:r>
            <w:r>
              <w:rPr>
                <w:rFonts w:hint="eastAsia"/>
              </w:rPr>
              <w:t>Z</w:t>
            </w:r>
            <w:r>
              <w:rPr>
                <w:rFonts w:hint="eastAsia"/>
              </w:rPr>
              <w:t>银行</w:t>
            </w:r>
            <w:r>
              <w:rPr>
                <w:rFonts w:hint="eastAsia"/>
              </w:rPr>
              <w:t>C</w:t>
            </w:r>
            <w:r>
              <w:rPr>
                <w:rFonts w:hint="eastAsia"/>
              </w:rPr>
              <w:t>分行为例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郑韬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国内私人银行国际化产品线趋势研究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梁瑞明、郑拓、奚安臻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人民币国际债二元一体发展模型之初探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张朝阳、应坚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55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商业银行对保障性住房建设的融资支持模式探析——以北京地区为例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石晓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中信银行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大数据应用对商业银行战略转型的意义及应对策略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赵辉、栾峰、程玥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江苏银行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H</w:t>
            </w:r>
            <w:r>
              <w:rPr>
                <w:rFonts w:hint="eastAsia"/>
              </w:rPr>
              <w:t>银行客户服务中心服务流程再造研究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汪将诚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徽商银行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商业银行内部控制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惠平、童频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“僵尸企业”清理对商业银行的影响与应对策略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汪伟、吴剑、仇高擎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实施巴塞尔协议内部评级法对提升银行风险管理水平的作用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王超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交易对手信用风险计量与管理研究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风险管理部课题组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中国光大银行统一远程监控体系——信息化环境下的创新内部审计模式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叶东海、胡浩、穆立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中国光大银行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反欺诈策略实验室及敏捷发布平台的应用成果报告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余</w:t>
            </w:r>
            <w:proofErr w:type="gramStart"/>
            <w:r>
              <w:rPr>
                <w:rFonts w:hint="eastAsia"/>
              </w:rPr>
              <w:t>挈</w:t>
            </w:r>
            <w:proofErr w:type="gramEnd"/>
            <w:r>
              <w:rPr>
                <w:rFonts w:hint="eastAsia"/>
              </w:rPr>
              <w:t>、陈少静、周岚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商业银行移动互联网应用安全实践研究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吴建伟、骆鉴、孙钢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浙商银行</w:t>
            </w:r>
            <w:proofErr w:type="gramEnd"/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中国和美国银行风险承担行为的比较研究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张涛、刘璐、任达理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企业过度融资的识别与防范研究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索绪全、杨志忠、杜学勇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农民住房抵押贷款中金融机构债权实现的困境与出路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刘佳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中国华融资</w:t>
            </w:r>
            <w:proofErr w:type="gramStart"/>
            <w:r>
              <w:rPr>
                <w:rFonts w:hint="eastAsia"/>
              </w:rPr>
              <w:t>产管理</w:t>
            </w:r>
            <w:proofErr w:type="gramEnd"/>
            <w:r>
              <w:rPr>
                <w:rFonts w:hint="eastAsia"/>
              </w:rPr>
              <w:t>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同业存单与银行资金成本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尹昱乔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中央国债登记结算有限责任公司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69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低迷时期谨防假按揭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林治乾、闫静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青岛银行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当前地方中小法人银行流动性风险管理现状—基于苏州辖内</w:t>
            </w:r>
            <w:r>
              <w:rPr>
                <w:rFonts w:hint="eastAsia"/>
              </w:rPr>
              <w:t>6</w:t>
            </w:r>
            <w:r>
              <w:rPr>
                <w:rFonts w:hint="eastAsia"/>
              </w:rPr>
              <w:t>家法人银行的调研数据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苏州银行业协会课题组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苏州银行业协会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资本回报率美元汇率中长期周期性波动的影响研究——基于</w:t>
            </w:r>
            <w:r>
              <w:rPr>
                <w:rFonts w:hint="eastAsia"/>
              </w:rPr>
              <w:t>ARDL</w:t>
            </w:r>
            <w:r>
              <w:rPr>
                <w:rFonts w:hint="eastAsia"/>
              </w:rPr>
              <w:t>模型的实证研究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刘晓曙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青岛银行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72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基于机器学习的信用评级展望研究——以发电企业为例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董申、王倩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基于大数据建模的法人客户信用风险预警监控研究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张军、王洪恩、张迪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新金融新变革互联网金融背景下中国商业银行竞争研究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范大路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郑州银行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国家扶持政策下邮储银行小</w:t>
            </w:r>
            <w:proofErr w:type="gramStart"/>
            <w:r>
              <w:rPr>
                <w:rFonts w:hint="eastAsia"/>
                <w:color w:val="000000"/>
              </w:rPr>
              <w:t>微企业</w:t>
            </w:r>
            <w:proofErr w:type="gramEnd"/>
            <w:r>
              <w:rPr>
                <w:rFonts w:hint="eastAsia"/>
                <w:color w:val="000000"/>
              </w:rPr>
              <w:t>金融服务实践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邵智宝、李云涛、张烨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区块链在商业银行的应用前景研究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王雅娟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大型商业银行网点规划布局及选址研究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刘志军、许晓帆、彭晟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中国邮政储蓄银行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创新农村“两权”抵押贷款业务模式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助</w:t>
            </w:r>
            <w:proofErr w:type="gramStart"/>
            <w:r>
              <w:rPr>
                <w:rFonts w:hint="eastAsia"/>
              </w:rPr>
              <w:t>推农业</w:t>
            </w:r>
            <w:proofErr w:type="gramEnd"/>
            <w:r>
              <w:rPr>
                <w:rFonts w:hint="eastAsia"/>
              </w:rPr>
              <w:t>供给侧结构性改革深入推进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吴琦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恒丰银行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79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“一带一路”背景下保险业发展机遇、挑战及路径选择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安雅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中国东方资产管理公司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科技对票据市场发展影响实证研究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张敬伦、李鹰、陈飞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大型商业银行清算网络体系建设研究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大型商业银行清算网络体系建设课题研究小组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开拓“商行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投行</w:t>
            </w:r>
            <w:r>
              <w:rPr>
                <w:rFonts w:hint="eastAsia"/>
              </w:rPr>
              <w:t>+</w:t>
            </w:r>
            <w:r>
              <w:rPr>
                <w:rFonts w:hint="eastAsia"/>
              </w:rPr>
              <w:t>托管”业务发展模式，开辟银行</w:t>
            </w:r>
            <w:proofErr w:type="gramStart"/>
            <w:r>
              <w:rPr>
                <w:rFonts w:hint="eastAsia"/>
              </w:rPr>
              <w:t>轻资本</w:t>
            </w:r>
            <w:proofErr w:type="gramEnd"/>
            <w:r>
              <w:rPr>
                <w:rFonts w:hint="eastAsia"/>
              </w:rPr>
              <w:t>转型新天地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杨洪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中信银行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金融服务失地农民养老保障研究与实践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冯丽英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中国建设银行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哈尔滨国家级新区投融资方案思路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乔立群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哈尔滨银行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互联网金融信号显示、融资效率与风险水平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张琛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中国东方资产管理公司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86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人民币</w:t>
            </w:r>
            <w:proofErr w:type="gramStart"/>
            <w:r>
              <w:rPr>
                <w:rFonts w:hint="eastAsia"/>
              </w:rPr>
              <w:t>汇改背景</w:t>
            </w:r>
            <w:proofErr w:type="gramEnd"/>
            <w:r>
              <w:rPr>
                <w:rFonts w:hint="eastAsia"/>
              </w:rPr>
              <w:t>下的商业银行外汇资产负债管理研究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资产负债管理部课题组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87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中资商业银行的国际化战略研究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王静文、张雨陶、孙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莹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88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中国绿色债券报告（</w:t>
            </w:r>
            <w:r>
              <w:rPr>
                <w:rFonts w:hint="eastAsia"/>
              </w:rPr>
              <w:t>2016</w:t>
            </w:r>
            <w:r>
              <w:rPr>
                <w:rFonts w:hint="eastAsia"/>
              </w:rPr>
              <w:t>）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商瑾、宋旸、史祎、陆文添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中央国债登记结算有限责任公司</w:t>
            </w:r>
            <w:r>
              <w:rPr>
                <w:rFonts w:hint="eastAsia"/>
              </w:rPr>
              <w:t xml:space="preserve"> 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89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基于国产</w:t>
            </w:r>
            <w:r>
              <w:rPr>
                <w:rFonts w:hint="eastAsia"/>
              </w:rPr>
              <w:t>X86</w:t>
            </w:r>
            <w:r>
              <w:rPr>
                <w:rFonts w:hint="eastAsia"/>
              </w:rPr>
              <w:t>服务器的集群数据库在银行业信息系统中的研究与实践</w:t>
            </w:r>
            <w:r>
              <w:rPr>
                <w:rFonts w:hint="eastAsia"/>
              </w:rPr>
              <w:t>_V10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赵连强、杨天</w:t>
            </w:r>
            <w:proofErr w:type="gramStart"/>
            <w:r>
              <w:rPr>
                <w:rFonts w:hint="eastAsia"/>
              </w:rPr>
              <w:t>喆</w:t>
            </w:r>
            <w:proofErr w:type="gramEnd"/>
            <w:r>
              <w:rPr>
                <w:rFonts w:hint="eastAsia"/>
              </w:rPr>
              <w:t>、刘照乾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90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金融新常态下商业银行融资结构与融资效率研究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马岚、李启明、谷晓然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北京银行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lastRenderedPageBreak/>
              <w:t>91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商业银行大数据应用体系研究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商业银行大数据应用体系课题研究小组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92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银行业最新发展态势展望及应对策略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王一峰、张丽云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中国民生银行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徽商银行消费金融发展线路及布局研究报告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消费金融调研组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徽商银行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94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跨界与融合：商业银行渠道生态圈建构设想及路径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沈荣勤</w:t>
            </w:r>
            <w:proofErr w:type="gramEnd"/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中国工商银行</w:t>
            </w:r>
          </w:p>
        </w:tc>
      </w:tr>
      <w:tr w:rsidR="000D064A">
        <w:trPr>
          <w:trHeight w:val="692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autoSpaceDN w:val="0"/>
              <w:jc w:val="center"/>
              <w:textAlignment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95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商业银行贷款定价模型及应用研究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王冲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D064A" w:rsidRDefault="00A32A0F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中国农业银行</w:t>
            </w:r>
          </w:p>
        </w:tc>
      </w:tr>
    </w:tbl>
    <w:p w:rsidR="000D064A" w:rsidRDefault="000D064A"/>
    <w:sectPr w:rsidR="000D06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2A0F" w:rsidRDefault="00A32A0F" w:rsidP="00386E43">
      <w:r>
        <w:separator/>
      </w:r>
    </w:p>
  </w:endnote>
  <w:endnote w:type="continuationSeparator" w:id="0">
    <w:p w:rsidR="00A32A0F" w:rsidRDefault="00A32A0F" w:rsidP="00386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2A0F" w:rsidRDefault="00A32A0F" w:rsidP="00386E43">
      <w:r>
        <w:separator/>
      </w:r>
    </w:p>
  </w:footnote>
  <w:footnote w:type="continuationSeparator" w:id="0">
    <w:p w:rsidR="00A32A0F" w:rsidRDefault="00A32A0F" w:rsidP="00386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926829"/>
    <w:rsid w:val="000D064A"/>
    <w:rsid w:val="00386E43"/>
    <w:rsid w:val="00A32A0F"/>
    <w:rsid w:val="14926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6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6E43"/>
    <w:rPr>
      <w:kern w:val="2"/>
      <w:sz w:val="18"/>
      <w:szCs w:val="18"/>
    </w:rPr>
  </w:style>
  <w:style w:type="paragraph" w:styleId="a4">
    <w:name w:val="footer"/>
    <w:basedOn w:val="a"/>
    <w:link w:val="Char0"/>
    <w:rsid w:val="00386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6E4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86E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86E43"/>
    <w:rPr>
      <w:kern w:val="2"/>
      <w:sz w:val="18"/>
      <w:szCs w:val="18"/>
    </w:rPr>
  </w:style>
  <w:style w:type="paragraph" w:styleId="a4">
    <w:name w:val="footer"/>
    <w:basedOn w:val="a"/>
    <w:link w:val="Char0"/>
    <w:rsid w:val="00386E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86E4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948</Words>
  <Characters>5404</Characters>
  <Application>Microsoft Office Word</Application>
  <DocSecurity>0</DocSecurity>
  <Lines>45</Lines>
  <Paragraphs>12</Paragraphs>
  <ScaleCrop>false</ScaleCrop>
  <Company/>
  <LinksUpToDate>false</LinksUpToDate>
  <CharactersWithSpaces>6340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</dc:creator>
  <cp:lastModifiedBy>dell</cp:lastModifiedBy>
  <cp:revision>2</cp:revision>
  <dcterms:created xsi:type="dcterms:W3CDTF">2017-08-02T06:26:00Z</dcterms:created>
  <dcterms:modified xsi:type="dcterms:W3CDTF">2017-08-02T06:26:00Z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