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D2" w:rsidRDefault="007A5AD2">
      <w:pPr>
        <w:widowControl/>
        <w:spacing w:before="100" w:beforeAutospacing="1" w:afterAutospacing="1" w:line="330" w:lineRule="atLeast"/>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附件</w:t>
      </w:r>
    </w:p>
    <w:p w:rsidR="007A5AD2" w:rsidRDefault="007A5AD2">
      <w:pPr>
        <w:autoSpaceDE w:val="0"/>
        <w:autoSpaceDN w:val="0"/>
        <w:adjustRightInd w:val="0"/>
        <w:spacing w:line="360" w:lineRule="auto"/>
        <w:jc w:val="center"/>
        <w:rPr>
          <w:rFonts w:ascii="宋体" w:hAnsi="宋体" w:cs="宋体" w:hint="eastAsia"/>
          <w:b/>
          <w:bCs/>
          <w:kern w:val="0"/>
          <w:sz w:val="36"/>
          <w:szCs w:val="36"/>
          <w:lang w:val="zh-CN"/>
        </w:rPr>
      </w:pPr>
      <w:r>
        <w:rPr>
          <w:rFonts w:ascii="宋体" w:hAnsi="宋体" w:cs="宋体" w:hint="eastAsia"/>
          <w:b/>
          <w:bCs/>
          <w:kern w:val="0"/>
          <w:sz w:val="36"/>
          <w:szCs w:val="36"/>
          <w:lang w:val="zh-CN"/>
        </w:rPr>
        <w:t>201</w:t>
      </w:r>
      <w:r>
        <w:rPr>
          <w:rFonts w:ascii="宋体" w:hAnsi="宋体" w:cs="宋体" w:hint="eastAsia"/>
          <w:b/>
          <w:bCs/>
          <w:kern w:val="0"/>
          <w:sz w:val="36"/>
          <w:szCs w:val="36"/>
        </w:rPr>
        <w:t>7</w:t>
      </w:r>
      <w:r>
        <w:rPr>
          <w:rFonts w:ascii="宋体" w:hAnsi="宋体" w:cs="宋体" w:hint="eastAsia"/>
          <w:b/>
          <w:bCs/>
          <w:kern w:val="0"/>
          <w:sz w:val="36"/>
          <w:szCs w:val="36"/>
          <w:lang w:val="zh-CN"/>
        </w:rPr>
        <w:t>年下半年银行业专业人员初级和中级职业资格考试考生须知</w:t>
      </w:r>
    </w:p>
    <w:p w:rsidR="007A5AD2" w:rsidRDefault="007A5AD2">
      <w:pPr>
        <w:autoSpaceDE w:val="0"/>
        <w:autoSpaceDN w:val="0"/>
        <w:adjustRightInd w:val="0"/>
        <w:spacing w:line="360" w:lineRule="auto"/>
        <w:jc w:val="left"/>
        <w:rPr>
          <w:rFonts w:ascii="仿宋_GB2312" w:eastAsia="仿宋_GB2312" w:cs="宋体"/>
          <w:kern w:val="0"/>
          <w:sz w:val="28"/>
          <w:szCs w:val="28"/>
          <w:lang w:val="zh-CN"/>
        </w:rPr>
      </w:pPr>
      <w:r>
        <w:rPr>
          <w:rFonts w:ascii="仿宋_GB2312" w:eastAsia="仿宋_GB2312" w:cs="宋体" w:hint="eastAsia"/>
          <w:kern w:val="0"/>
          <w:sz w:val="28"/>
          <w:szCs w:val="28"/>
          <w:lang w:val="zh-CN"/>
        </w:rPr>
        <w:t xml:space="preserve"> </w:t>
      </w:r>
    </w:p>
    <w:p w:rsidR="007A5AD2" w:rsidRDefault="007A5AD2">
      <w:pPr>
        <w:autoSpaceDE w:val="0"/>
        <w:autoSpaceDN w:val="0"/>
        <w:adjustRightInd w:val="0"/>
        <w:spacing w:line="600" w:lineRule="exact"/>
        <w:ind w:firstLineChars="200" w:firstLine="640"/>
        <w:jc w:val="left"/>
        <w:rPr>
          <w:rFonts w:ascii="黑体" w:eastAsia="黑体" w:hAnsi="黑体" w:cs="黑体" w:hint="eastAsia"/>
          <w:bCs/>
          <w:kern w:val="0"/>
          <w:sz w:val="32"/>
          <w:szCs w:val="32"/>
          <w:lang w:val="zh-CN"/>
        </w:rPr>
      </w:pPr>
      <w:r>
        <w:rPr>
          <w:rFonts w:ascii="黑体" w:eastAsia="黑体" w:hAnsi="黑体" w:cs="黑体" w:hint="eastAsia"/>
          <w:bCs/>
          <w:kern w:val="0"/>
          <w:sz w:val="32"/>
          <w:szCs w:val="32"/>
          <w:lang w:val="zh-CN"/>
        </w:rPr>
        <w:t>一、考试时间</w:t>
      </w:r>
    </w:p>
    <w:p w:rsidR="007A5AD2" w:rsidRDefault="007A5AD2">
      <w:pPr>
        <w:autoSpaceDE w:val="0"/>
        <w:autoSpaceDN w:val="0"/>
        <w:adjustRightInd w:val="0"/>
        <w:spacing w:line="600" w:lineRule="exact"/>
        <w:jc w:val="left"/>
        <w:rPr>
          <w:rFonts w:ascii="仿宋" w:eastAsia="仿宋" w:hAnsi="仿宋" w:cs="仿宋" w:hint="eastAsia"/>
          <w:bCs/>
          <w:kern w:val="0"/>
          <w:sz w:val="32"/>
          <w:szCs w:val="32"/>
          <w:lang w:val="zh-CN"/>
        </w:rPr>
      </w:pPr>
      <w:r>
        <w:rPr>
          <w:rFonts w:ascii="仿宋" w:eastAsia="仿宋" w:hAnsi="仿宋" w:cs="仿宋" w:hint="eastAsia"/>
          <w:b/>
          <w:kern w:val="0"/>
          <w:sz w:val="32"/>
          <w:szCs w:val="32"/>
        </w:rPr>
        <w:t xml:space="preserve">  </w:t>
      </w:r>
      <w:r>
        <w:rPr>
          <w:rFonts w:ascii="仿宋_GB2312" w:eastAsia="仿宋_GB2312" w:hAnsi="仿宋_GB2312" w:cs="仿宋_GB2312" w:hint="eastAsia"/>
          <w:b/>
          <w:kern w:val="0"/>
          <w:sz w:val="32"/>
          <w:szCs w:val="32"/>
        </w:rPr>
        <w:t xml:space="preserve">  （一）</w:t>
      </w:r>
      <w:r>
        <w:rPr>
          <w:rFonts w:ascii="仿宋_GB2312" w:eastAsia="仿宋_GB2312" w:hAnsi="仿宋_GB2312" w:cs="仿宋_GB2312" w:hint="eastAsia"/>
          <w:b/>
          <w:kern w:val="0"/>
          <w:sz w:val="32"/>
          <w:szCs w:val="32"/>
          <w:lang w:val="zh-CN"/>
        </w:rPr>
        <w:t xml:space="preserve">初级资格考试时间：  </w:t>
      </w:r>
    </w:p>
    <w:p w:rsidR="007A5AD2" w:rsidRDefault="007A5AD2">
      <w:pPr>
        <w:widowControl/>
        <w:spacing w:line="600" w:lineRule="exact"/>
        <w:ind w:firstLineChars="250" w:firstLine="800"/>
        <w:jc w:val="left"/>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 xml:space="preserve">10月28日 : </w:t>
      </w:r>
    </w:p>
    <w:p w:rsidR="007A5AD2" w:rsidRDefault="007A5AD2">
      <w:pPr>
        <w:pStyle w:val="Style1"/>
        <w:spacing w:line="600" w:lineRule="exact"/>
        <w:ind w:firstLineChars="250" w:firstLine="8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9:00-11:00 《银行业法律法规与综合能力》</w:t>
      </w:r>
    </w:p>
    <w:p w:rsidR="007A5AD2" w:rsidRDefault="007A5AD2">
      <w:pPr>
        <w:pStyle w:val="Style1"/>
        <w:spacing w:line="600" w:lineRule="exact"/>
        <w:ind w:firstLineChars="800" w:firstLine="256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《银行业专业实务》风险管理科目</w:t>
      </w:r>
    </w:p>
    <w:p w:rsidR="007A5AD2" w:rsidRDefault="007A5AD2">
      <w:pPr>
        <w:pStyle w:val="Style1"/>
        <w:spacing w:line="600" w:lineRule="exact"/>
        <w:ind w:firstLineChars="250" w:firstLine="8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13:00-15:00《银行业法律法规与综合能力》</w:t>
      </w:r>
    </w:p>
    <w:p w:rsidR="007A5AD2" w:rsidRDefault="007A5AD2">
      <w:pPr>
        <w:pStyle w:val="Style1"/>
        <w:spacing w:line="600" w:lineRule="exact"/>
        <w:ind w:leftChars="456" w:left="958" w:firstLineChars="500" w:firstLine="16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《银行业专业实务》公司信贷科目</w:t>
      </w:r>
      <w:r>
        <w:rPr>
          <w:rFonts w:ascii="仿宋_GB2312" w:eastAsia="仿宋_GB2312" w:hAnsi="仿宋_GB2312" w:cs="仿宋_GB2312" w:hint="eastAsia"/>
          <w:color w:val="000000"/>
          <w:kern w:val="0"/>
          <w:sz w:val="32"/>
          <w:szCs w:val="32"/>
        </w:rPr>
        <w:br/>
        <w:t>16:00-18:00《银行业专业实务》个人理财科目</w:t>
      </w:r>
    </w:p>
    <w:p w:rsidR="007A5AD2" w:rsidRDefault="007A5AD2">
      <w:pPr>
        <w:widowControl/>
        <w:spacing w:line="600" w:lineRule="exact"/>
        <w:ind w:firstLineChars="250" w:firstLine="8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 xml:space="preserve">10月29日 : </w:t>
      </w:r>
    </w:p>
    <w:p w:rsidR="007A5AD2" w:rsidRDefault="007A5AD2">
      <w:pPr>
        <w:spacing w:line="600" w:lineRule="exact"/>
        <w:ind w:firstLineChars="250" w:firstLine="8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9:00-11:00 《银行业专业实务》个人理财、银行管理科目</w:t>
      </w:r>
    </w:p>
    <w:p w:rsidR="007A5AD2" w:rsidRDefault="007A5AD2">
      <w:pPr>
        <w:spacing w:line="600" w:lineRule="exact"/>
        <w:ind w:firstLineChars="250" w:firstLine="80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13:00-15:00《银行业法律法规与综合能力》</w:t>
      </w:r>
    </w:p>
    <w:p w:rsidR="007A5AD2" w:rsidRDefault="007A5AD2">
      <w:pPr>
        <w:autoSpaceDE w:val="0"/>
        <w:autoSpaceDN w:val="0"/>
        <w:adjustRightInd w:val="0"/>
        <w:spacing w:line="600" w:lineRule="exact"/>
        <w:rPr>
          <w:rFonts w:ascii="仿宋" w:eastAsia="仿宋" w:hAnsi="仿宋" w:cs="宋体" w:hint="eastAsia"/>
          <w:kern w:val="0"/>
          <w:sz w:val="32"/>
          <w:szCs w:val="32"/>
          <w:lang w:val="zh-CN"/>
        </w:rPr>
      </w:pPr>
      <w:r>
        <w:rPr>
          <w:rFonts w:ascii="仿宋_GB2312" w:eastAsia="仿宋_GB2312" w:hAnsi="仿宋_GB2312" w:cs="仿宋_GB2312" w:hint="eastAsia"/>
          <w:color w:val="000000"/>
          <w:kern w:val="0"/>
          <w:sz w:val="32"/>
          <w:szCs w:val="32"/>
        </w:rPr>
        <w:t xml:space="preserve">     16:00-18:00《银行业专业实务》个人贷款科目 </w:t>
      </w:r>
      <w:r>
        <w:rPr>
          <w:rFonts w:ascii="仿宋_GB2312" w:eastAsia="仿宋_GB2312" w:hAnsi="仿宋_GB2312" w:cs="仿宋_GB2312" w:hint="eastAsia"/>
          <w:kern w:val="0"/>
          <w:sz w:val="32"/>
          <w:szCs w:val="32"/>
          <w:lang w:val="zh-CN"/>
        </w:rPr>
        <w:t xml:space="preserve">  </w:t>
      </w:r>
    </w:p>
    <w:p w:rsidR="007A5AD2" w:rsidRDefault="007A5AD2">
      <w:pPr>
        <w:autoSpaceDE w:val="0"/>
        <w:autoSpaceDN w:val="0"/>
        <w:adjustRightInd w:val="0"/>
        <w:spacing w:line="600" w:lineRule="exact"/>
        <w:jc w:val="left"/>
        <w:rPr>
          <w:rFonts w:ascii="仿宋" w:eastAsia="仿宋" w:hAnsi="仿宋" w:cs="宋体"/>
          <w:b/>
          <w:kern w:val="0"/>
          <w:sz w:val="32"/>
          <w:szCs w:val="32"/>
          <w:lang w:val="zh-CN"/>
        </w:rPr>
      </w:pPr>
      <w:r>
        <w:rPr>
          <w:rFonts w:ascii="仿宋" w:eastAsia="仿宋" w:hAnsi="仿宋" w:cs="宋体" w:hint="eastAsia"/>
          <w:b/>
          <w:kern w:val="0"/>
          <w:sz w:val="32"/>
          <w:szCs w:val="32"/>
        </w:rPr>
        <w:t xml:space="preserve">  </w:t>
      </w:r>
      <w:r>
        <w:rPr>
          <w:rFonts w:ascii="仿宋_GB2312" w:eastAsia="仿宋_GB2312" w:hAnsi="仿宋_GB2312" w:cs="仿宋_GB2312" w:hint="eastAsia"/>
          <w:b/>
          <w:kern w:val="0"/>
          <w:sz w:val="32"/>
          <w:szCs w:val="32"/>
        </w:rPr>
        <w:t xml:space="preserve">  （二）</w:t>
      </w:r>
      <w:r>
        <w:rPr>
          <w:rFonts w:ascii="仿宋_GB2312" w:eastAsia="仿宋_GB2312" w:hAnsi="仿宋_GB2312" w:cs="仿宋_GB2312" w:hint="eastAsia"/>
          <w:b/>
          <w:kern w:val="0"/>
          <w:sz w:val="32"/>
          <w:szCs w:val="32"/>
          <w:lang w:val="zh-CN"/>
        </w:rPr>
        <w:t xml:space="preserve">中级资格考试时间：  </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 xml:space="preserve">10月28日: </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9:00-11:00    《银行业专业实务》个人理财科目</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13:00-15:00   《银行业专业实务》银行管理科目</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16:00-18:00   《银行业专业实务》个人贷款科目</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lastRenderedPageBreak/>
        <w:t>10月29日:</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9:00-11:00    《银行业法律法规与综合能力》</w:t>
      </w:r>
    </w:p>
    <w:p w:rsidR="007A5AD2" w:rsidRDefault="007A5AD2">
      <w:pPr>
        <w:spacing w:line="600" w:lineRule="exact"/>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13:00-15:00   《银行业专业实务》公司信贷科目</w:t>
      </w:r>
    </w:p>
    <w:p w:rsidR="007A5AD2" w:rsidRDefault="007A5AD2">
      <w:pPr>
        <w:spacing w:line="600" w:lineRule="exact"/>
        <w:ind w:firstLineChars="200" w:firstLine="640"/>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color w:val="000000"/>
          <w:kern w:val="0"/>
          <w:sz w:val="32"/>
          <w:szCs w:val="32"/>
        </w:rPr>
        <w:t>16:00-18:00   《银行业专业实务》风险管理科目</w:t>
      </w:r>
    </w:p>
    <w:p w:rsidR="007A5AD2" w:rsidRDefault="007A5AD2">
      <w:pPr>
        <w:autoSpaceDE w:val="0"/>
        <w:autoSpaceDN w:val="0"/>
        <w:adjustRightInd w:val="0"/>
        <w:spacing w:line="600" w:lineRule="exact"/>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lang w:val="zh-CN"/>
        </w:rPr>
        <w:t>考生个人具体考试场次及考点请于</w:t>
      </w:r>
      <w:r>
        <w:rPr>
          <w:rFonts w:ascii="仿宋_GB2312" w:eastAsia="仿宋_GB2312" w:hAnsi="仿宋_GB2312" w:cs="仿宋_GB2312" w:hint="eastAsia"/>
          <w:kern w:val="0"/>
          <w:sz w:val="32"/>
          <w:szCs w:val="32"/>
        </w:rPr>
        <w:t>10</w:t>
      </w:r>
      <w:r>
        <w:rPr>
          <w:rFonts w:ascii="仿宋_GB2312" w:eastAsia="仿宋_GB2312" w:hAnsi="仿宋_GB2312" w:cs="仿宋_GB2312" w:hint="eastAsia"/>
          <w:sz w:val="32"/>
          <w:szCs w:val="32"/>
        </w:rPr>
        <w:t>月23日9:00至10月29日18:00</w:t>
      </w:r>
      <w:r>
        <w:rPr>
          <w:rFonts w:ascii="仿宋_GB2312" w:eastAsia="仿宋_GB2312" w:hAnsi="仿宋_GB2312" w:cs="仿宋_GB2312" w:hint="eastAsia"/>
          <w:kern w:val="0"/>
          <w:sz w:val="32"/>
          <w:szCs w:val="32"/>
          <w:lang w:val="zh-CN"/>
        </w:rPr>
        <w:t xml:space="preserve">登录报名系统查询并自行打印准考证。 </w:t>
      </w:r>
    </w:p>
    <w:p w:rsidR="007A5AD2" w:rsidRDefault="007A5AD2">
      <w:pPr>
        <w:autoSpaceDE w:val="0"/>
        <w:autoSpaceDN w:val="0"/>
        <w:adjustRightInd w:val="0"/>
        <w:spacing w:line="600" w:lineRule="exact"/>
        <w:ind w:firstLineChars="200" w:firstLine="640"/>
        <w:jc w:val="left"/>
        <w:rPr>
          <w:rFonts w:ascii="黑体" w:eastAsia="黑体" w:hAnsi="黑体" w:cs="黑体" w:hint="eastAsia"/>
          <w:bCs/>
          <w:kern w:val="0"/>
          <w:sz w:val="32"/>
          <w:szCs w:val="32"/>
          <w:lang w:val="zh-CN"/>
        </w:rPr>
      </w:pPr>
      <w:r>
        <w:rPr>
          <w:rFonts w:ascii="黑体" w:eastAsia="黑体" w:hAnsi="黑体" w:cs="黑体" w:hint="eastAsia"/>
          <w:bCs/>
          <w:kern w:val="0"/>
          <w:sz w:val="32"/>
          <w:szCs w:val="32"/>
          <w:lang w:val="zh-CN"/>
        </w:rPr>
        <w:t>二、答卷方式</w:t>
      </w:r>
    </w:p>
    <w:p w:rsidR="007A5AD2" w:rsidRDefault="007A5AD2">
      <w:pPr>
        <w:autoSpaceDE w:val="0"/>
        <w:autoSpaceDN w:val="0"/>
        <w:adjustRightInd w:val="0"/>
        <w:spacing w:line="600" w:lineRule="exact"/>
        <w:jc w:val="left"/>
        <w:rPr>
          <w:rFonts w:ascii="仿宋_GB2312" w:eastAsia="仿宋_GB2312" w:hAnsi="仿宋_GB2312" w:cs="仿宋_GB2312" w:hint="eastAsia"/>
          <w:kern w:val="0"/>
          <w:sz w:val="32"/>
          <w:szCs w:val="32"/>
          <w:lang w:val="zh-CN"/>
        </w:rPr>
      </w:pPr>
      <w:r>
        <w:rPr>
          <w:rFonts w:ascii="仿宋_GB2312" w:eastAsia="仿宋_GB2312" w:hAnsi="仿宋" w:cs="宋体" w:hint="eastAsia"/>
          <w:kern w:val="0"/>
          <w:sz w:val="28"/>
          <w:szCs w:val="28"/>
          <w:lang w:val="zh-CN"/>
        </w:rPr>
        <w:t xml:space="preserve">　　</w:t>
      </w:r>
      <w:r>
        <w:rPr>
          <w:rFonts w:ascii="仿宋_GB2312" w:eastAsia="仿宋_GB2312" w:hAnsi="仿宋_GB2312" w:cs="仿宋_GB2312" w:hint="eastAsia"/>
          <w:kern w:val="0"/>
          <w:sz w:val="32"/>
          <w:szCs w:val="32"/>
          <w:lang w:val="zh-CN"/>
        </w:rPr>
        <w:t>闭卷，计算机考试，考试限时120分钟。</w:t>
      </w:r>
    </w:p>
    <w:p w:rsidR="007A5AD2" w:rsidRDefault="007A5AD2">
      <w:pPr>
        <w:autoSpaceDE w:val="0"/>
        <w:autoSpaceDN w:val="0"/>
        <w:adjustRightInd w:val="0"/>
        <w:spacing w:line="600" w:lineRule="exact"/>
        <w:ind w:firstLineChars="200" w:firstLine="640"/>
        <w:jc w:val="left"/>
        <w:rPr>
          <w:rFonts w:ascii="黑体" w:eastAsia="黑体" w:hAnsi="黑体" w:cs="黑体" w:hint="eastAsia"/>
          <w:bCs/>
          <w:kern w:val="0"/>
          <w:sz w:val="32"/>
          <w:szCs w:val="32"/>
          <w:lang w:val="zh-CN"/>
        </w:rPr>
      </w:pPr>
      <w:r>
        <w:rPr>
          <w:rFonts w:ascii="黑体" w:eastAsia="黑体" w:hAnsi="黑体" w:cs="黑体" w:hint="eastAsia"/>
          <w:bCs/>
          <w:kern w:val="0"/>
          <w:sz w:val="32"/>
          <w:szCs w:val="32"/>
          <w:lang w:val="zh-CN"/>
        </w:rPr>
        <w:t xml:space="preserve">三、试题类型 </w:t>
      </w:r>
    </w:p>
    <w:p w:rsidR="007A5AD2" w:rsidRDefault="007A5AD2">
      <w:pPr>
        <w:autoSpaceDE w:val="0"/>
        <w:autoSpaceDN w:val="0"/>
        <w:adjustRightInd w:val="0"/>
        <w:spacing w:line="600" w:lineRule="exact"/>
        <w:ind w:firstLine="57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lang w:val="zh-CN"/>
        </w:rPr>
        <w:t>初级考试试题全部为客观题，包括单项选择题、多项选择题和判断题三种题型。</w:t>
      </w:r>
    </w:p>
    <w:p w:rsidR="007A5AD2" w:rsidRDefault="007A5AD2">
      <w:pPr>
        <w:autoSpaceDE w:val="0"/>
        <w:autoSpaceDN w:val="0"/>
        <w:adjustRightInd w:val="0"/>
        <w:spacing w:line="600" w:lineRule="exact"/>
        <w:ind w:firstLine="57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中级考试试题题型为单项选择题、多项选择题、判断题和填空题四种题型。</w:t>
      </w:r>
    </w:p>
    <w:p w:rsidR="007A5AD2" w:rsidRDefault="007A5AD2">
      <w:pPr>
        <w:autoSpaceDE w:val="0"/>
        <w:autoSpaceDN w:val="0"/>
        <w:adjustRightInd w:val="0"/>
        <w:spacing w:line="600" w:lineRule="exact"/>
        <w:ind w:firstLine="642"/>
        <w:jc w:val="left"/>
        <w:rPr>
          <w:rFonts w:ascii="黑体" w:eastAsia="黑体" w:hAnsi="黑体" w:cs="黑体" w:hint="eastAsia"/>
          <w:bCs/>
          <w:kern w:val="0"/>
          <w:sz w:val="32"/>
          <w:szCs w:val="32"/>
          <w:lang w:val="zh-CN"/>
        </w:rPr>
      </w:pPr>
      <w:r>
        <w:rPr>
          <w:rFonts w:ascii="黑体" w:eastAsia="黑体" w:hAnsi="黑体" w:cs="黑体" w:hint="eastAsia"/>
          <w:bCs/>
          <w:kern w:val="0"/>
          <w:sz w:val="32"/>
          <w:szCs w:val="32"/>
          <w:lang w:val="zh-CN"/>
        </w:rPr>
        <w:t xml:space="preserve">四、考场纪律 </w:t>
      </w:r>
    </w:p>
    <w:p w:rsidR="007A5AD2" w:rsidRDefault="007A5AD2">
      <w:pPr>
        <w:autoSpaceDE w:val="0"/>
        <w:autoSpaceDN w:val="0"/>
        <w:adjustRightInd w:val="0"/>
        <w:spacing w:line="600" w:lineRule="exact"/>
        <w:ind w:firstLine="642"/>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一）考试开始前45分钟考生凭准考证和有效身份证件进入规定考场，逐一进行现场拍照（照片将用于证书管理）。考生入座后输入准考证号登录考试系统，并将准考证和有效身份证件放在考桌左上角，以便监考人员查验。考试指令发出后，考生才能开始答卷。</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（二）考生拍照完毕进入考场后，如需离开考场必须携带准考证与有效身份证件，再次进场时需向监</w:t>
      </w:r>
      <w:r>
        <w:rPr>
          <w:rFonts w:ascii="仿宋_GB2312" w:eastAsia="仿宋_GB2312" w:hAnsi="仿宋_GB2312" w:cs="仿宋_GB2312" w:hint="eastAsia"/>
          <w:spacing w:val="20"/>
          <w:kern w:val="0"/>
          <w:sz w:val="32"/>
          <w:szCs w:val="32"/>
        </w:rPr>
        <w:lastRenderedPageBreak/>
        <w:t>考老师出示有效证件，并重新拍照，身份核对后方可入场。</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三）考生在入场时除携带演算用笔外，须将其他物品放入考场指定位置。严禁将其他物品带至座位（如：手机、包、书籍、资料、笔记本和自备草稿纸以及电子工具、计算器等），如确因手机无处存放，则必须关机交由考场工作人员统一管理。</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（四）考试开始20分钟后，考生停止进入考场。开考30分钟后考生方可交卷离开考场。考生提交试卷后立即退场，不得在考场附近逗留、交谈，退场后不得再返回考场。</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五）考生登录考试系统后，应仔细核对姓名、性别、准考证号、身份证件号、考试科目及本人照片，并仔细阅读考生须知。在下发的草稿纸上填写考生姓名及准考证号，考试结束后将草稿纸和准考证统一上交。严禁将考场统一发放的草稿纸和准考证带出考场。</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（六）考生严禁在草稿纸、准考证等纸张上抄录试题，或使用电子设备拍摄试题。</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（七）考生因病不能坚持考试的，应报告监考人员，根据具体情况进行处理。</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（八）考生不得询问试题题意，如因系统原因或试题有误，可举手向监考人员询问，不得询问其他考生。</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lastRenderedPageBreak/>
        <w:t>（九）考试机出现故障，考生需举手示意，由技术人员进行处理，但不允许监考或技术人员帮助操作考试界面，或对题意做解释、提示。对故意关机或自行重新启动计算机的考生应责令其离开考场，考试成绩按零分处理。</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（十）考生在考试期间如需上厕所，应向监考人员举手示意，在得到监考人员的允许后由工作人员陪同出入考场，再次进入考场时需向监考人员出示准考证及有效身份证件，并重新拍照，身份核对后方可入场。</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（十一）考试结束指令发出后，考生立即停止答卷，向系统提交试卷，并按监考人员要求退场。</w:t>
      </w:r>
    </w:p>
    <w:p w:rsidR="007A5AD2" w:rsidRDefault="007A5AD2">
      <w:pPr>
        <w:widowControl/>
        <w:spacing w:line="600" w:lineRule="exact"/>
        <w:ind w:firstLineChars="200" w:firstLine="720"/>
        <w:jc w:val="left"/>
        <w:rPr>
          <w:rFonts w:ascii="仿宋_GB2312" w:eastAsia="仿宋_GB2312" w:hAnsi="仿宋" w:cs="宋体"/>
          <w:kern w:val="0"/>
          <w:sz w:val="28"/>
          <w:szCs w:val="28"/>
          <w:lang w:val="zh-CN"/>
        </w:rPr>
      </w:pPr>
      <w:r>
        <w:rPr>
          <w:rFonts w:ascii="仿宋_GB2312" w:eastAsia="仿宋_GB2312" w:hAnsi="仿宋_GB2312" w:cs="仿宋_GB2312" w:hint="eastAsia"/>
          <w:spacing w:val="20"/>
          <w:kern w:val="0"/>
          <w:sz w:val="32"/>
          <w:szCs w:val="32"/>
        </w:rPr>
        <w:t>（十二）除本场考生及考试工作人员外，其他无关人员一律不得进入考场。</w:t>
      </w:r>
    </w:p>
    <w:p w:rsidR="007A5AD2" w:rsidRDefault="007A5AD2">
      <w:pPr>
        <w:numPr>
          <w:ilvl w:val="0"/>
          <w:numId w:val="1"/>
        </w:numPr>
        <w:autoSpaceDE w:val="0"/>
        <w:autoSpaceDN w:val="0"/>
        <w:adjustRightInd w:val="0"/>
        <w:spacing w:line="600" w:lineRule="exact"/>
        <w:ind w:firstLineChars="200" w:firstLine="640"/>
        <w:jc w:val="left"/>
        <w:rPr>
          <w:rFonts w:ascii="黑体" w:eastAsia="黑体" w:hAnsi="黑体" w:cs="黑体" w:hint="eastAsia"/>
          <w:bCs/>
          <w:kern w:val="0"/>
          <w:sz w:val="32"/>
          <w:szCs w:val="32"/>
          <w:lang w:val="zh-CN"/>
        </w:rPr>
      </w:pPr>
      <w:r>
        <w:rPr>
          <w:rFonts w:ascii="黑体" w:eastAsia="黑体" w:hAnsi="黑体" w:cs="黑体" w:hint="eastAsia"/>
          <w:bCs/>
          <w:kern w:val="0"/>
          <w:sz w:val="32"/>
          <w:szCs w:val="32"/>
          <w:lang w:val="zh-CN"/>
        </w:rPr>
        <w:t>违规违纪处理</w:t>
      </w:r>
    </w:p>
    <w:p w:rsidR="007A5AD2" w:rsidRDefault="007A5AD2">
      <w:pPr>
        <w:widowControl/>
        <w:spacing w:line="600" w:lineRule="exact"/>
        <w:ind w:firstLineChars="200" w:firstLine="723"/>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b/>
          <w:spacing w:val="20"/>
          <w:kern w:val="0"/>
          <w:sz w:val="32"/>
          <w:szCs w:val="32"/>
        </w:rPr>
        <w:t>第一条</w:t>
      </w:r>
      <w:r>
        <w:rPr>
          <w:rFonts w:ascii="仿宋_GB2312" w:eastAsia="仿宋_GB2312" w:hAnsi="仿宋_GB2312" w:cs="仿宋_GB2312" w:hint="eastAsia"/>
          <w:spacing w:val="20"/>
          <w:kern w:val="0"/>
          <w:sz w:val="32"/>
          <w:szCs w:val="32"/>
        </w:rPr>
        <w:t xml:space="preserve"> 应试人员在考试过程中有下列行为之一的，给予其当次该科目考试成绩无效的处理：</w:t>
      </w:r>
    </w:p>
    <w:p w:rsidR="007A5AD2" w:rsidRDefault="007A5AD2">
      <w:pPr>
        <w:widowControl/>
        <w:spacing w:line="600" w:lineRule="exact"/>
        <w:ind w:firstLineChars="200" w:firstLine="720"/>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spacing w:val="20"/>
          <w:kern w:val="0"/>
          <w:sz w:val="32"/>
          <w:szCs w:val="32"/>
        </w:rPr>
        <w:t>（一）携带通讯工具、规定以外的电子用品或者与考试内容相关的资料进入座位</w:t>
      </w:r>
      <w:r>
        <w:rPr>
          <w:rFonts w:ascii="仿宋_GB2312" w:eastAsia="仿宋_GB2312" w:hAnsi="仿宋_GB2312" w:cs="仿宋_GB2312" w:hint="eastAsia"/>
          <w:sz w:val="32"/>
          <w:szCs w:val="32"/>
        </w:rPr>
        <w:t>（如：手机、包、书籍、资料、笔记本和自备草稿纸以及电子工具、计算器等）</w:t>
      </w:r>
      <w:r>
        <w:rPr>
          <w:rFonts w:ascii="仿宋_GB2312" w:eastAsia="仿宋_GB2312" w:hAnsi="仿宋_GB2312" w:cs="仿宋_GB2312" w:hint="eastAsia"/>
          <w:spacing w:val="20"/>
          <w:kern w:val="0"/>
          <w:sz w:val="32"/>
          <w:szCs w:val="32"/>
        </w:rPr>
        <w:t>；</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（二）未在规定座位参加考试，或者未经考试工作人员允许擅自离开座位或者考场的；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lastRenderedPageBreak/>
        <w:t>（三）以旁窥、交头接耳、打手势等方式传接信息的；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（四）违反规定翻阅参考资料的；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（五）故意损坏电子化系统设施的；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（六）未按规定使用考试系统的；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（七）将草稿纸带出考场的；</w:t>
      </w:r>
    </w:p>
    <w:p w:rsidR="007A5AD2" w:rsidRDefault="007A5AD2">
      <w:pPr>
        <w:widowControl/>
        <w:spacing w:line="600" w:lineRule="exact"/>
        <w:ind w:firstLineChars="200" w:firstLine="720"/>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spacing w:val="20"/>
          <w:kern w:val="0"/>
          <w:sz w:val="32"/>
          <w:szCs w:val="32"/>
        </w:rPr>
        <w:t>（八）其他应当给予其当次该科目考试成绩无效处理的违纪违规行为。</w:t>
      </w:r>
    </w:p>
    <w:p w:rsidR="007A5AD2" w:rsidRDefault="007A5AD2">
      <w:pPr>
        <w:widowControl/>
        <w:spacing w:line="600" w:lineRule="exact"/>
        <w:ind w:firstLineChars="200" w:firstLine="723"/>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b/>
          <w:spacing w:val="20"/>
          <w:kern w:val="0"/>
          <w:sz w:val="32"/>
          <w:szCs w:val="32"/>
        </w:rPr>
        <w:t>第二条</w:t>
      </w:r>
      <w:r>
        <w:rPr>
          <w:rFonts w:ascii="仿宋_GB2312" w:eastAsia="仿宋_GB2312" w:hAnsi="仿宋_GB2312" w:cs="仿宋_GB2312" w:hint="eastAsia"/>
          <w:spacing w:val="20"/>
          <w:kern w:val="0"/>
          <w:sz w:val="32"/>
          <w:szCs w:val="32"/>
        </w:rPr>
        <w:t xml:space="preserve"> 应试人员在考试过程中有下列严重违纪违规行为之一的，给予其当次全部科目考试成绩无效的处理，并将其违纪违规行为记入专业技术人员资格考试诚信档案库，记录期为五年； </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（一）抄袭、协助他人抄袭试题答案或者与考试内容相关资料的；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（二）互相传递草稿纸的；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（三）持伪造证件参加考试的；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（四）本人离开考场后，在考试结束前，传播考试试题及答案的；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（五）使用禁止带入考场的通讯工具（如手机、电子手表等处于开启状态）、规定以外的电子用品的（如佩戴耳机、计算器等）；</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（六）抄录试题和拍摄考试机的；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lastRenderedPageBreak/>
        <w:t>（七）其他应当给予当次全部科目考试成绩无效处理的严重违纪违规行为。</w:t>
      </w:r>
    </w:p>
    <w:p w:rsidR="007A5AD2" w:rsidRDefault="007A5AD2">
      <w:pPr>
        <w:widowControl/>
        <w:spacing w:line="600" w:lineRule="exact"/>
        <w:ind w:firstLineChars="200" w:firstLine="723"/>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b/>
          <w:spacing w:val="20"/>
          <w:kern w:val="0"/>
          <w:sz w:val="32"/>
          <w:szCs w:val="32"/>
        </w:rPr>
        <w:t>第三条</w:t>
      </w:r>
      <w:r>
        <w:rPr>
          <w:rFonts w:ascii="仿宋_GB2312" w:eastAsia="仿宋_GB2312" w:hAnsi="仿宋_GB2312" w:cs="仿宋_GB2312" w:hint="eastAsia"/>
          <w:spacing w:val="20"/>
          <w:kern w:val="0"/>
          <w:sz w:val="32"/>
          <w:szCs w:val="32"/>
        </w:rPr>
        <w:t xml:space="preserve"> 应试人员在考试过程中有下列特别严重违纪违规行为之一的，给予其当次全部科目考试成绩无效的处理，并将其违纪违规行为记入专业技术人员资格考试诚信档案库，长期记录：</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（一）串通作弊或者参与有组织作弊的；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（二）代替他人或者让他人代替自己参加考试的；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（三）其他情节特别严重、影响恶劣的违纪违规行为。</w:t>
      </w:r>
    </w:p>
    <w:p w:rsidR="007A5AD2" w:rsidRDefault="007A5AD2">
      <w:pPr>
        <w:widowControl/>
        <w:spacing w:line="600" w:lineRule="exact"/>
        <w:ind w:firstLineChars="200" w:firstLine="723"/>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b/>
          <w:spacing w:val="20"/>
          <w:kern w:val="0"/>
          <w:sz w:val="32"/>
          <w:szCs w:val="32"/>
        </w:rPr>
        <w:t>第四条</w:t>
      </w:r>
      <w:r>
        <w:rPr>
          <w:rFonts w:ascii="仿宋_GB2312" w:eastAsia="仿宋_GB2312" w:hAnsi="仿宋_GB2312" w:cs="仿宋_GB2312" w:hint="eastAsia"/>
          <w:spacing w:val="20"/>
          <w:kern w:val="0"/>
          <w:sz w:val="32"/>
          <w:szCs w:val="32"/>
        </w:rPr>
        <w:t xml:space="preserve"> 应试人员应当自觉维护考试工作场所秩序，服从考试工作人员管理，有下列行为之一的，终止其继续参加考试，并责令离开考场；情节严重的，按照本规定第二条、第三条的规定处理影响考试正常进行的，视情节轻重，按照本规定第一条、第二条或者第三条处理；违反《中华人民共和国治安管理处罚法》等法律法规的，交由公安机关依法处理；构成犯罪的，依法追究刑事责任：</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（一）故意扰乱考点、考场等考试工作场所秩序；</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（二）拒绝、妨碍考试工作人员履行管理职责；</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（三）威胁、侮辱、诽谤、诬陷工作人员或者其他应试人员的；</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（四）其他扰乱考试管理秩序的行为。</w:t>
      </w:r>
    </w:p>
    <w:p w:rsidR="007A5AD2" w:rsidRDefault="007A5AD2">
      <w:pPr>
        <w:widowControl/>
        <w:spacing w:line="600" w:lineRule="exact"/>
        <w:ind w:firstLineChars="200" w:firstLine="723"/>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b/>
          <w:spacing w:val="20"/>
          <w:kern w:val="0"/>
          <w:sz w:val="32"/>
          <w:szCs w:val="32"/>
        </w:rPr>
        <w:lastRenderedPageBreak/>
        <w:t>第五条</w:t>
      </w:r>
      <w:r>
        <w:rPr>
          <w:rFonts w:ascii="仿宋_GB2312" w:eastAsia="仿宋_GB2312" w:hAnsi="仿宋_GB2312" w:cs="仿宋_GB2312" w:hint="eastAsia"/>
          <w:spacing w:val="20"/>
          <w:kern w:val="0"/>
          <w:sz w:val="32"/>
          <w:szCs w:val="32"/>
        </w:rPr>
        <w:t xml:space="preserve"> 应试人员有提供虚假证明材料或者以其他不正当手段取得相应资格证书或者成绩证明等严重违纪违规行为的，由证书签发机构宣布证书或者成绩证明无效，并按照本规定第二条处理。</w:t>
      </w:r>
    </w:p>
    <w:p w:rsidR="007A5AD2" w:rsidRDefault="007A5AD2">
      <w:pPr>
        <w:widowControl/>
        <w:spacing w:line="600" w:lineRule="exact"/>
        <w:ind w:firstLineChars="200" w:firstLine="723"/>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b/>
          <w:spacing w:val="20"/>
          <w:kern w:val="0"/>
          <w:sz w:val="32"/>
          <w:szCs w:val="32"/>
        </w:rPr>
        <w:t>第六条</w:t>
      </w:r>
      <w:r>
        <w:rPr>
          <w:rFonts w:ascii="仿宋_GB2312" w:eastAsia="仿宋_GB2312" w:hAnsi="仿宋_GB2312" w:cs="仿宋_GB2312" w:hint="eastAsia"/>
          <w:spacing w:val="20"/>
          <w:kern w:val="0"/>
          <w:sz w:val="32"/>
          <w:szCs w:val="32"/>
        </w:rPr>
        <w:t xml:space="preserve"> 应试人员</w:t>
      </w:r>
      <w:r>
        <w:rPr>
          <w:rFonts w:ascii="仿宋_GB2312" w:eastAsia="仿宋_GB2312" w:hAnsi="仿宋_GB2312" w:cs="仿宋_GB2312" w:hint="eastAsia"/>
          <w:spacing w:val="-2"/>
          <w:sz w:val="32"/>
          <w:szCs w:val="32"/>
        </w:rPr>
        <w:t>有下列行为之一的，经事后查实，应当认定为考试违纪违规，按具体规定处理：</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 xml:space="preserve">（一）应试人员之间同一科目试卷答案主要错点高度一致或者错同数量达到一定比例的（即雷同试卷），由考试主管部门给予其当次该科目考试成绩无效的处理；同一科目如有其他相关证据证明其违纪违规行为成立的，视具体情形按照本规定第二条、第三条处理； </w:t>
      </w:r>
    </w:p>
    <w:p w:rsidR="007A5AD2" w:rsidRDefault="007A5AD2">
      <w:pPr>
        <w:widowControl/>
        <w:spacing w:line="600" w:lineRule="exact"/>
        <w:ind w:firstLineChars="200" w:firstLine="720"/>
        <w:jc w:val="left"/>
        <w:rPr>
          <w:rFonts w:ascii="仿宋_GB2312" w:eastAsia="仿宋_GB2312" w:hAnsi="仿宋_GB2312" w:cs="仿宋_GB2312" w:hint="eastAsia"/>
          <w:sz w:val="32"/>
          <w:szCs w:val="32"/>
        </w:rPr>
      </w:pPr>
      <w:r>
        <w:rPr>
          <w:rFonts w:ascii="仿宋_GB2312" w:eastAsia="仿宋_GB2312" w:hAnsi="仿宋_GB2312" w:cs="仿宋_GB2312" w:hint="eastAsia"/>
          <w:spacing w:val="20"/>
          <w:kern w:val="0"/>
          <w:sz w:val="32"/>
          <w:szCs w:val="32"/>
        </w:rPr>
        <w:t>（二）</w:t>
      </w:r>
      <w:r>
        <w:rPr>
          <w:rFonts w:ascii="仿宋_GB2312" w:eastAsia="仿宋_GB2312" w:hAnsi="仿宋_GB2312" w:cs="仿宋_GB2312" w:hint="eastAsia"/>
          <w:sz w:val="32"/>
          <w:szCs w:val="32"/>
        </w:rPr>
        <w:t xml:space="preserve">经照片比对或他人举报，查实为替考，按本规定第三条处理； </w:t>
      </w:r>
    </w:p>
    <w:p w:rsidR="007A5AD2" w:rsidRDefault="007A5AD2">
      <w:pPr>
        <w:widowControl/>
        <w:spacing w:line="600" w:lineRule="exact"/>
        <w:ind w:firstLineChars="200" w:firstLine="72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spacing w:val="20"/>
          <w:kern w:val="0"/>
          <w:sz w:val="32"/>
          <w:szCs w:val="32"/>
        </w:rPr>
        <w:t>（三）考试工作人员协助实施作弊行为，事后查实的，按具体作弊行为处理。</w:t>
      </w:r>
    </w:p>
    <w:p w:rsidR="007A5AD2" w:rsidRDefault="007A5AD2">
      <w:pPr>
        <w:widowControl/>
        <w:spacing w:line="600" w:lineRule="exact"/>
        <w:ind w:firstLineChars="200" w:firstLine="723"/>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b/>
          <w:spacing w:val="20"/>
          <w:kern w:val="0"/>
          <w:sz w:val="32"/>
          <w:szCs w:val="32"/>
        </w:rPr>
        <w:t>第七条</w:t>
      </w:r>
      <w:r>
        <w:rPr>
          <w:rFonts w:ascii="仿宋_GB2312" w:eastAsia="仿宋_GB2312" w:hAnsi="仿宋_GB2312" w:cs="仿宋_GB2312" w:hint="eastAsia"/>
          <w:spacing w:val="20"/>
          <w:kern w:val="0"/>
          <w:sz w:val="32"/>
          <w:szCs w:val="32"/>
        </w:rPr>
        <w:t xml:space="preserve"> 对应试人员违纪违规行为当场发现的，考试工作人员应当查实情况，如实记录，收集、保存相应证据材料，如实记录违纪违规事实和现场处理情况，当场告知其记录内容，并要求本人签字；对于拒绝签字或者恶意损坏证据材料的，由两名考试工作人员如实记录其拒签或者恶意损坏证据材料的情况，并签字确认。在考试结束后报送考试主管部门。</w:t>
      </w:r>
    </w:p>
    <w:p w:rsidR="007A5AD2" w:rsidRDefault="007A5AD2">
      <w:pPr>
        <w:widowControl/>
        <w:spacing w:line="600" w:lineRule="exact"/>
        <w:ind w:firstLineChars="200" w:firstLine="723"/>
        <w:jc w:val="left"/>
        <w:rPr>
          <w:rFonts w:ascii="仿宋_GB2312" w:eastAsia="仿宋_GB2312" w:hAnsi="仿宋_GB2312" w:cs="仿宋_GB2312" w:hint="eastAsia"/>
          <w:b/>
          <w:bCs/>
          <w:spacing w:val="20"/>
          <w:kern w:val="0"/>
          <w:sz w:val="32"/>
          <w:szCs w:val="32"/>
        </w:rPr>
      </w:pPr>
      <w:r>
        <w:rPr>
          <w:rFonts w:ascii="仿宋_GB2312" w:eastAsia="仿宋_GB2312" w:hAnsi="仿宋_GB2312" w:cs="仿宋_GB2312" w:hint="eastAsia"/>
          <w:b/>
          <w:spacing w:val="20"/>
          <w:kern w:val="0"/>
          <w:sz w:val="32"/>
          <w:szCs w:val="32"/>
        </w:rPr>
        <w:lastRenderedPageBreak/>
        <w:t>第八条</w:t>
      </w:r>
      <w:r>
        <w:rPr>
          <w:rFonts w:ascii="仿宋_GB2312" w:eastAsia="仿宋_GB2312" w:hAnsi="仿宋_GB2312" w:cs="仿宋_GB2312" w:hint="eastAsia"/>
          <w:spacing w:val="20"/>
          <w:kern w:val="0"/>
          <w:sz w:val="32"/>
          <w:szCs w:val="32"/>
        </w:rPr>
        <w:t xml:space="preserve"> 对应试人员违纪违规行为作出处理决定的，由考试主管部门制作考试违纪违规行为处理决定书，依法送达被处理的应试人员。被处理的应试人员对处理决定不服的，可以依法申请行政复议或者提起行政诉讼。</w:t>
      </w:r>
    </w:p>
    <w:p w:rsidR="007A5AD2" w:rsidRDefault="007A5AD2">
      <w:pPr>
        <w:widowControl/>
        <w:spacing w:line="600" w:lineRule="exact"/>
        <w:ind w:firstLineChars="200" w:firstLine="723"/>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b/>
          <w:spacing w:val="20"/>
          <w:kern w:val="0"/>
          <w:sz w:val="32"/>
          <w:szCs w:val="32"/>
        </w:rPr>
        <w:t>第九条</w:t>
      </w:r>
      <w:r>
        <w:rPr>
          <w:rFonts w:ascii="仿宋_GB2312" w:eastAsia="仿宋_GB2312" w:hAnsi="仿宋_GB2312" w:cs="仿宋_GB2312" w:hint="eastAsia"/>
          <w:spacing w:val="20"/>
          <w:kern w:val="0"/>
          <w:sz w:val="32"/>
          <w:szCs w:val="32"/>
        </w:rPr>
        <w:t xml:space="preserve"> 专业技术人员资格考试诚信档案库由人力资源社会保障部统一建立，管理办法另行制定。考试诚信档案库纳入全国信用信息共享平台，向用人单位及社会提供查询，相关记录作为专业技术人员职业资格证书核发和注册、职称评定的重要参考。考试主办方可以视情况向社会公布考试诚信档案库记录相关信息，并通知当事人所在单位。</w:t>
      </w:r>
    </w:p>
    <w:p w:rsidR="007A5AD2" w:rsidRDefault="007A5AD2">
      <w:pPr>
        <w:widowControl/>
        <w:spacing w:line="600" w:lineRule="exact"/>
        <w:ind w:firstLineChars="200" w:firstLine="723"/>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b/>
          <w:spacing w:val="20"/>
          <w:kern w:val="0"/>
          <w:sz w:val="32"/>
          <w:szCs w:val="32"/>
        </w:rPr>
        <w:t>第十条</w:t>
      </w:r>
      <w:r>
        <w:rPr>
          <w:rFonts w:ascii="仿宋_GB2312" w:eastAsia="仿宋_GB2312" w:hAnsi="仿宋_GB2312" w:cs="仿宋_GB2312" w:hint="eastAsia"/>
          <w:spacing w:val="20"/>
          <w:kern w:val="0"/>
          <w:sz w:val="32"/>
          <w:szCs w:val="32"/>
        </w:rPr>
        <w:t xml:space="preserve"> 对本规定所列违纪违规行为并给予相应处理的人员，考试主办方可向其所在单位通报、向社会公布其相关信息，并同步记录于银行业专业人员职业资格考试诚信管理系统。该系统为中国银行业协会会员单位间的共享服务平台，向会员单位提供查询等服务。</w:t>
      </w:r>
    </w:p>
    <w:p w:rsidR="007A5AD2" w:rsidRDefault="007A5AD2">
      <w:pPr>
        <w:widowControl/>
        <w:spacing w:line="600" w:lineRule="exact"/>
        <w:rPr>
          <w:rFonts w:ascii="仿宋" w:eastAsia="仿宋" w:hAnsi="仿宋" w:cs="宋体"/>
          <w:b/>
          <w:kern w:val="0"/>
          <w:sz w:val="32"/>
          <w:szCs w:val="32"/>
          <w:lang w:val="zh-CN"/>
        </w:rPr>
      </w:pPr>
      <w:r>
        <w:rPr>
          <w:rFonts w:ascii="仿宋" w:eastAsia="仿宋" w:hAnsi="仿宋" w:cs="宋体" w:hint="eastAsia"/>
          <w:b/>
          <w:kern w:val="0"/>
          <w:sz w:val="32"/>
          <w:szCs w:val="32"/>
        </w:rPr>
        <w:t xml:space="preserve">  </w:t>
      </w:r>
      <w:r>
        <w:rPr>
          <w:rFonts w:ascii="黑体" w:eastAsia="黑体" w:hAnsi="黑体" w:cs="黑体" w:hint="eastAsia"/>
          <w:bCs/>
          <w:kern w:val="0"/>
          <w:sz w:val="32"/>
          <w:szCs w:val="32"/>
        </w:rPr>
        <w:t xml:space="preserve">  </w:t>
      </w:r>
      <w:r>
        <w:rPr>
          <w:rFonts w:ascii="黑体" w:eastAsia="黑体" w:hAnsi="黑体" w:cs="黑体" w:hint="eastAsia"/>
          <w:bCs/>
          <w:kern w:val="0"/>
          <w:sz w:val="32"/>
          <w:szCs w:val="32"/>
          <w:lang w:val="zh-CN"/>
        </w:rPr>
        <w:t xml:space="preserve">六、其它注意事项 </w:t>
      </w:r>
    </w:p>
    <w:p w:rsidR="007A5AD2" w:rsidRDefault="007A5AD2">
      <w:pPr>
        <w:widowControl/>
        <w:spacing w:line="600" w:lineRule="exact"/>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（一）由于考试当日所采集照片将用于证书管理，请考生注意着装。</w:t>
      </w:r>
    </w:p>
    <w:p w:rsidR="007A5AD2" w:rsidRDefault="007A5AD2">
      <w:pPr>
        <w:widowControl/>
        <w:spacing w:line="600" w:lineRule="exact"/>
        <w:ind w:firstLineChars="200" w:firstLine="640"/>
        <w:jc w:val="left"/>
        <w:rPr>
          <w:rFonts w:ascii="仿宋_GB2312" w:eastAsia="仿宋_GB2312" w:hAnsi="仿宋_GB2312" w:cs="仿宋_GB2312" w:hint="eastAsia"/>
          <w:spacing w:val="20"/>
          <w:kern w:val="0"/>
          <w:sz w:val="32"/>
          <w:szCs w:val="32"/>
        </w:rPr>
      </w:pPr>
      <w:r>
        <w:rPr>
          <w:rFonts w:ascii="仿宋_GB2312" w:eastAsia="仿宋_GB2312" w:hAnsi="仿宋_GB2312" w:cs="仿宋_GB2312" w:hint="eastAsia"/>
          <w:kern w:val="0"/>
          <w:sz w:val="32"/>
          <w:szCs w:val="32"/>
        </w:rPr>
        <w:t>（二）建议考试当天考生采用公共交通方式到达考场，乘车线路详见准考证。</w:t>
      </w:r>
    </w:p>
    <w:p w:rsidR="007A5AD2" w:rsidRDefault="007A5AD2">
      <w:pPr>
        <w:spacing w:line="600" w:lineRule="exact"/>
        <w:rPr>
          <w:rFonts w:ascii="仿宋" w:eastAsia="仿宋"/>
          <w:sz w:val="32"/>
          <w:szCs w:val="32"/>
        </w:rPr>
      </w:pPr>
    </w:p>
    <w:p w:rsidR="007A5AD2" w:rsidRDefault="007A5AD2">
      <w:pPr>
        <w:spacing w:line="600" w:lineRule="exact"/>
        <w:ind w:firstLineChars="800" w:firstLine="256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银行业专业人员职业资格考试办公室</w:t>
      </w:r>
    </w:p>
    <w:p w:rsidR="007A5AD2" w:rsidRDefault="007A5AD2">
      <w:pPr>
        <w:spacing w:line="600" w:lineRule="exact"/>
        <w:ind w:firstLineChars="1200" w:firstLine="3840"/>
        <w:rPr>
          <w:rFonts w:ascii="仿宋_GB2312" w:eastAsia="仿宋_GB2312" w:hAnsi="仿宋_GB2312" w:cs="仿宋_GB2312"/>
          <w:sz w:val="32"/>
          <w:szCs w:val="32"/>
        </w:rPr>
      </w:pPr>
      <w:r>
        <w:rPr>
          <w:rFonts w:ascii="仿宋_GB2312" w:eastAsia="仿宋_GB2312" w:hAnsi="仿宋_GB2312" w:cs="仿宋_GB2312" w:hint="eastAsia"/>
          <w:sz w:val="32"/>
          <w:szCs w:val="32"/>
        </w:rPr>
        <w:t>2017年10月17日</w:t>
      </w:r>
    </w:p>
    <w:sectPr w:rsidR="007A5AD2">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6D9" w:rsidRDefault="001216D9" w:rsidP="00CC266D">
      <w:r>
        <w:separator/>
      </w:r>
    </w:p>
  </w:endnote>
  <w:endnote w:type="continuationSeparator" w:id="1">
    <w:p w:rsidR="001216D9" w:rsidRDefault="001216D9" w:rsidP="00CC26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6D9" w:rsidRDefault="001216D9" w:rsidP="00CC266D">
      <w:r>
        <w:separator/>
      </w:r>
    </w:p>
  </w:footnote>
  <w:footnote w:type="continuationSeparator" w:id="1">
    <w:p w:rsidR="001216D9" w:rsidRDefault="001216D9" w:rsidP="00CC26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D4E56"/>
    <w:multiLevelType w:val="singleLevel"/>
    <w:tmpl w:val="591D4E56"/>
    <w:lvl w:ilvl="0">
      <w:start w:val="5"/>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48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DB0"/>
    <w:rsid w:val="00013740"/>
    <w:rsid w:val="00034170"/>
    <w:rsid w:val="00036408"/>
    <w:rsid w:val="00037A6C"/>
    <w:rsid w:val="00097D00"/>
    <w:rsid w:val="000F5853"/>
    <w:rsid w:val="001216D9"/>
    <w:rsid w:val="0015290E"/>
    <w:rsid w:val="001B5077"/>
    <w:rsid w:val="001D2F40"/>
    <w:rsid w:val="001E5421"/>
    <w:rsid w:val="00202875"/>
    <w:rsid w:val="00240B94"/>
    <w:rsid w:val="00280D82"/>
    <w:rsid w:val="00315050"/>
    <w:rsid w:val="003674AC"/>
    <w:rsid w:val="0040540D"/>
    <w:rsid w:val="00414DB0"/>
    <w:rsid w:val="004713FA"/>
    <w:rsid w:val="00491AD3"/>
    <w:rsid w:val="005D2677"/>
    <w:rsid w:val="005F72E0"/>
    <w:rsid w:val="006417A9"/>
    <w:rsid w:val="00675C83"/>
    <w:rsid w:val="00687644"/>
    <w:rsid w:val="00697FE5"/>
    <w:rsid w:val="00741BEE"/>
    <w:rsid w:val="00781676"/>
    <w:rsid w:val="00783E01"/>
    <w:rsid w:val="00790420"/>
    <w:rsid w:val="007A5AD2"/>
    <w:rsid w:val="00902FFF"/>
    <w:rsid w:val="00927828"/>
    <w:rsid w:val="00931DB0"/>
    <w:rsid w:val="00966E42"/>
    <w:rsid w:val="00A70B70"/>
    <w:rsid w:val="00A945D4"/>
    <w:rsid w:val="00AD3F3C"/>
    <w:rsid w:val="00B4788B"/>
    <w:rsid w:val="00BB17B6"/>
    <w:rsid w:val="00BD791A"/>
    <w:rsid w:val="00BF2E9C"/>
    <w:rsid w:val="00C5039F"/>
    <w:rsid w:val="00CC266D"/>
    <w:rsid w:val="00D2103C"/>
    <w:rsid w:val="00D326A7"/>
    <w:rsid w:val="00D62ED3"/>
    <w:rsid w:val="00DB25E7"/>
    <w:rsid w:val="00DB37EC"/>
    <w:rsid w:val="00E34C27"/>
    <w:rsid w:val="00E52D51"/>
    <w:rsid w:val="00EB4A77"/>
    <w:rsid w:val="00F73508"/>
    <w:rsid w:val="00F85CF1"/>
    <w:rsid w:val="00FE5135"/>
    <w:rsid w:val="00FE52FB"/>
    <w:rsid w:val="00FF717A"/>
    <w:rsid w:val="00FF7C02"/>
    <w:rsid w:val="038E0EC7"/>
    <w:rsid w:val="05773D0D"/>
    <w:rsid w:val="06267CC5"/>
    <w:rsid w:val="07267ED9"/>
    <w:rsid w:val="07997F79"/>
    <w:rsid w:val="0A1D0C36"/>
    <w:rsid w:val="0DC30A64"/>
    <w:rsid w:val="0DE9293C"/>
    <w:rsid w:val="0E0C477C"/>
    <w:rsid w:val="0FB80E71"/>
    <w:rsid w:val="11461314"/>
    <w:rsid w:val="136E5EEF"/>
    <w:rsid w:val="14A650C5"/>
    <w:rsid w:val="179E0A82"/>
    <w:rsid w:val="17FB6D96"/>
    <w:rsid w:val="187E2F73"/>
    <w:rsid w:val="18D627B2"/>
    <w:rsid w:val="1A6B096F"/>
    <w:rsid w:val="1ACC1383"/>
    <w:rsid w:val="235B7556"/>
    <w:rsid w:val="243E6097"/>
    <w:rsid w:val="2A0C7D42"/>
    <w:rsid w:val="2AFB040A"/>
    <w:rsid w:val="2B362A83"/>
    <w:rsid w:val="2C42308E"/>
    <w:rsid w:val="2CFD587A"/>
    <w:rsid w:val="2D2F5E24"/>
    <w:rsid w:val="2D892374"/>
    <w:rsid w:val="2DCC4C74"/>
    <w:rsid w:val="2E2F3902"/>
    <w:rsid w:val="2F447F8C"/>
    <w:rsid w:val="325E7421"/>
    <w:rsid w:val="333724EC"/>
    <w:rsid w:val="341E63E4"/>
    <w:rsid w:val="34CF7625"/>
    <w:rsid w:val="36DA28D8"/>
    <w:rsid w:val="388E63E3"/>
    <w:rsid w:val="38E12C6F"/>
    <w:rsid w:val="39C478ED"/>
    <w:rsid w:val="3B1677EA"/>
    <w:rsid w:val="3D28658D"/>
    <w:rsid w:val="3D7946BF"/>
    <w:rsid w:val="3E10602D"/>
    <w:rsid w:val="3E175BE6"/>
    <w:rsid w:val="3F911FD2"/>
    <w:rsid w:val="400E0C36"/>
    <w:rsid w:val="407A04B3"/>
    <w:rsid w:val="41A35D80"/>
    <w:rsid w:val="42802A0F"/>
    <w:rsid w:val="43454C28"/>
    <w:rsid w:val="44583BDA"/>
    <w:rsid w:val="49773D8E"/>
    <w:rsid w:val="4FD779ED"/>
    <w:rsid w:val="507E77FD"/>
    <w:rsid w:val="50A40C55"/>
    <w:rsid w:val="50AA4242"/>
    <w:rsid w:val="51D55F71"/>
    <w:rsid w:val="54952851"/>
    <w:rsid w:val="56F7353C"/>
    <w:rsid w:val="580149C1"/>
    <w:rsid w:val="5812500D"/>
    <w:rsid w:val="5F645E55"/>
    <w:rsid w:val="604B1B83"/>
    <w:rsid w:val="60F50F58"/>
    <w:rsid w:val="62C341AB"/>
    <w:rsid w:val="635E144A"/>
    <w:rsid w:val="63827D7A"/>
    <w:rsid w:val="658D0F7E"/>
    <w:rsid w:val="661012F9"/>
    <w:rsid w:val="67D938FF"/>
    <w:rsid w:val="69422F22"/>
    <w:rsid w:val="69894062"/>
    <w:rsid w:val="69A4701F"/>
    <w:rsid w:val="6B927EDF"/>
    <w:rsid w:val="6C1367C7"/>
    <w:rsid w:val="6C5E6DEF"/>
    <w:rsid w:val="6F6C4652"/>
    <w:rsid w:val="70F24F21"/>
    <w:rsid w:val="7120119B"/>
    <w:rsid w:val="723150CF"/>
    <w:rsid w:val="724B5821"/>
    <w:rsid w:val="74117F7F"/>
    <w:rsid w:val="744F700A"/>
    <w:rsid w:val="75645149"/>
    <w:rsid w:val="759C6440"/>
    <w:rsid w:val="76247AE9"/>
    <w:rsid w:val="76A713DF"/>
    <w:rsid w:val="79F63D4B"/>
    <w:rsid w:val="7D5B25C7"/>
    <w:rsid w:val="7F140B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uiPriority w:val="99"/>
    <w:semiHidden/>
    <w:rPr>
      <w:kern w:val="2"/>
      <w:sz w:val="21"/>
      <w:szCs w:val="22"/>
    </w:rPr>
  </w:style>
  <w:style w:type="character" w:customStyle="1" w:styleId="Char0">
    <w:name w:val="页眉 Char"/>
    <w:basedOn w:val="a0"/>
    <w:link w:val="a4"/>
    <w:uiPriority w:val="99"/>
    <w:rPr>
      <w:sz w:val="18"/>
      <w:szCs w:val="18"/>
    </w:rPr>
  </w:style>
  <w:style w:type="character" w:customStyle="1" w:styleId="Char1">
    <w:name w:val="批注框文本 Char"/>
    <w:basedOn w:val="a0"/>
    <w:link w:val="a5"/>
    <w:uiPriority w:val="99"/>
    <w:semiHidden/>
    <w:rPr>
      <w:kern w:val="2"/>
      <w:sz w:val="18"/>
      <w:szCs w:val="18"/>
    </w:rPr>
  </w:style>
  <w:style w:type="character" w:customStyle="1" w:styleId="Char2">
    <w:name w:val="页脚 Char"/>
    <w:basedOn w:val="a0"/>
    <w:link w:val="a6"/>
    <w:uiPriority w:val="99"/>
    <w:rPr>
      <w:sz w:val="18"/>
      <w:szCs w:val="18"/>
    </w:rPr>
  </w:style>
  <w:style w:type="paragraph" w:styleId="a3">
    <w:name w:val="Date"/>
    <w:basedOn w:val="a"/>
    <w:next w:val="a"/>
    <w:link w:val="Char"/>
    <w:uiPriority w:val="99"/>
    <w:unhideWhenUsed/>
    <w:pPr>
      <w:ind w:leftChars="2500" w:left="100"/>
    </w:pPr>
  </w:style>
  <w:style w:type="paragraph" w:styleId="a5">
    <w:name w:val="Balloon Text"/>
    <w:basedOn w:val="a"/>
    <w:link w:val="Char1"/>
    <w:uiPriority w:val="99"/>
    <w:unhideWhenUsed/>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customStyle="1" w:styleId="Style1">
    <w:name w:val="_Style 1"/>
    <w:uiPriority w:val="1"/>
    <w:qFormat/>
    <w:pPr>
      <w:widowControl w:val="0"/>
      <w:jc w:val="both"/>
    </w:pPr>
    <w:rPr>
      <w:rFonts w:ascii="Times New Roman" w:hAnsi="Times New Roman"/>
      <w:kern w:val="2"/>
      <w:sz w:val="21"/>
      <w:szCs w:val="24"/>
    </w:rPr>
  </w:style>
  <w:style w:type="paragraph" w:styleId="a7">
    <w:name w:val="No Spacing"/>
    <w:uiPriority w:val="1"/>
    <w:qFormat/>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518</Words>
  <Characters>2954</Characters>
  <Application>Microsoft Office Word</Application>
  <DocSecurity>0</DocSecurity>
  <PresentationFormat/>
  <Lines>24</Lines>
  <Paragraphs>6</Paragraphs>
  <Slides>0</Slides>
  <Notes>0</Notes>
  <HiddenSlides>0</HiddenSlides>
  <MMClips>0</MMClips>
  <ScaleCrop>false</ScaleCrop>
  <Company>china</Company>
  <LinksUpToDate>false</LinksUpToDate>
  <CharactersWithSpaces>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2017-10-19T07:53:00Z</dcterms:created>
  <dcterms:modified xsi:type="dcterms:W3CDTF">2017-10-19T07:53:00Z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