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1FD" w:rsidRPr="006E67C0" w:rsidRDefault="008003ED" w:rsidP="0003751B">
      <w:pPr>
        <w:spacing w:line="600" w:lineRule="exact"/>
        <w:jc w:val="left"/>
        <w:rPr>
          <w:rFonts w:ascii="仿宋_GB2312" w:eastAsia="仿宋_GB2312"/>
          <w:sz w:val="32"/>
          <w:szCs w:val="32"/>
        </w:rPr>
      </w:pPr>
      <w:r w:rsidRPr="006E67C0">
        <w:rPr>
          <w:rFonts w:ascii="仿宋_GB2312" w:eastAsia="仿宋_GB2312" w:hint="eastAsia"/>
          <w:sz w:val="32"/>
          <w:szCs w:val="32"/>
        </w:rPr>
        <w:t>附件</w:t>
      </w:r>
      <w:r w:rsidR="007F07FF" w:rsidRPr="006E67C0">
        <w:rPr>
          <w:rFonts w:ascii="仿宋_GB2312" w:eastAsia="仿宋_GB2312" w:hint="eastAsia"/>
          <w:sz w:val="32"/>
          <w:szCs w:val="32"/>
        </w:rPr>
        <w:t>5</w:t>
      </w:r>
    </w:p>
    <w:p w:rsidR="00DB6748" w:rsidRPr="00665B33" w:rsidRDefault="00997DD7" w:rsidP="0003751B">
      <w:pPr>
        <w:spacing w:line="600" w:lineRule="exact"/>
        <w:jc w:val="center"/>
        <w:rPr>
          <w:rFonts w:asciiTheme="minorEastAsia" w:eastAsiaTheme="minorEastAsia" w:hAnsiTheme="minorEastAsia"/>
          <w:b/>
          <w:sz w:val="36"/>
          <w:szCs w:val="36"/>
        </w:rPr>
      </w:pPr>
      <w:r w:rsidRPr="00665B33">
        <w:rPr>
          <w:rFonts w:asciiTheme="minorEastAsia" w:eastAsiaTheme="minorEastAsia" w:hAnsiTheme="minorEastAsia" w:hint="eastAsia"/>
          <w:b/>
          <w:sz w:val="36"/>
          <w:szCs w:val="36"/>
        </w:rPr>
        <w:t>2017</w:t>
      </w:r>
      <w:r w:rsidR="000F6756" w:rsidRPr="00665B33">
        <w:rPr>
          <w:rFonts w:asciiTheme="minorEastAsia" w:eastAsiaTheme="minorEastAsia" w:hAnsiTheme="minorEastAsia" w:hint="eastAsia"/>
          <w:b/>
          <w:sz w:val="36"/>
          <w:szCs w:val="36"/>
        </w:rPr>
        <w:t>年</w:t>
      </w:r>
      <w:r w:rsidR="00DB6748" w:rsidRPr="00665B33">
        <w:rPr>
          <w:rFonts w:asciiTheme="minorEastAsia" w:eastAsiaTheme="minorEastAsia" w:hAnsiTheme="minorEastAsia" w:hint="eastAsia"/>
          <w:b/>
          <w:sz w:val="36"/>
          <w:szCs w:val="36"/>
        </w:rPr>
        <w:t>中国银行业社会责任</w:t>
      </w:r>
      <w:r w:rsidR="00767684" w:rsidRPr="00665B33">
        <w:rPr>
          <w:rFonts w:asciiTheme="minorEastAsia" w:eastAsiaTheme="minorEastAsia" w:hAnsiTheme="minorEastAsia" w:hint="eastAsia"/>
          <w:b/>
          <w:sz w:val="36"/>
          <w:szCs w:val="36"/>
        </w:rPr>
        <w:t>评估工作</w:t>
      </w:r>
      <w:r w:rsidR="00DB6748" w:rsidRPr="00665B33">
        <w:rPr>
          <w:rFonts w:asciiTheme="minorEastAsia" w:eastAsiaTheme="minorEastAsia" w:hAnsiTheme="minorEastAsia" w:hint="eastAsia"/>
          <w:b/>
          <w:sz w:val="36"/>
          <w:szCs w:val="36"/>
        </w:rPr>
        <w:t>方案</w:t>
      </w:r>
    </w:p>
    <w:p w:rsidR="008A7E6B" w:rsidRDefault="008A7E6B" w:rsidP="0003751B">
      <w:pPr>
        <w:spacing w:line="600" w:lineRule="exact"/>
        <w:ind w:firstLineChars="200" w:firstLine="640"/>
        <w:rPr>
          <w:rFonts w:ascii="仿宋_GB2312" w:eastAsia="仿宋_GB2312"/>
          <w:sz w:val="32"/>
          <w:szCs w:val="32"/>
        </w:rPr>
      </w:pPr>
    </w:p>
    <w:p w:rsidR="00485571" w:rsidRDefault="00E04E27" w:rsidP="0003751B">
      <w:pPr>
        <w:spacing w:line="600" w:lineRule="exact"/>
        <w:ind w:firstLineChars="200" w:firstLine="640"/>
        <w:rPr>
          <w:rFonts w:ascii="仿宋_GB2312" w:eastAsia="仿宋_GB2312"/>
          <w:sz w:val="32"/>
          <w:szCs w:val="32"/>
        </w:rPr>
      </w:pPr>
      <w:r>
        <w:rPr>
          <w:rFonts w:ascii="仿宋_GB2312" w:eastAsia="仿宋_GB2312" w:hint="eastAsia"/>
          <w:sz w:val="32"/>
          <w:szCs w:val="32"/>
        </w:rPr>
        <w:t>为进一步完善社会责任管理工作机制，加强行业引领示范作用，持续</w:t>
      </w:r>
      <w:r w:rsidR="006D0B2D">
        <w:rPr>
          <w:rFonts w:ascii="仿宋_GB2312" w:eastAsia="仿宋_GB2312" w:hint="eastAsia"/>
          <w:sz w:val="32"/>
          <w:szCs w:val="32"/>
        </w:rPr>
        <w:t>推动</w:t>
      </w:r>
      <w:r w:rsidR="00536F8C" w:rsidRPr="00536F8C">
        <w:rPr>
          <w:rFonts w:ascii="仿宋_GB2312" w:eastAsia="仿宋_GB2312" w:hint="eastAsia"/>
          <w:sz w:val="32"/>
          <w:szCs w:val="32"/>
        </w:rPr>
        <w:t>银行业金融机构</w:t>
      </w:r>
      <w:r>
        <w:rPr>
          <w:rFonts w:ascii="仿宋_GB2312" w:eastAsia="仿宋_GB2312" w:hint="eastAsia"/>
          <w:sz w:val="32"/>
          <w:szCs w:val="32"/>
        </w:rPr>
        <w:t>将先进</w:t>
      </w:r>
      <w:r w:rsidR="00536F8C" w:rsidRPr="00536F8C">
        <w:rPr>
          <w:rFonts w:ascii="仿宋_GB2312" w:eastAsia="仿宋_GB2312" w:hint="eastAsia"/>
          <w:sz w:val="32"/>
          <w:szCs w:val="32"/>
        </w:rPr>
        <w:t>社会责任理念</w:t>
      </w:r>
      <w:r>
        <w:rPr>
          <w:rFonts w:ascii="仿宋_GB2312" w:eastAsia="仿宋_GB2312" w:hint="eastAsia"/>
          <w:sz w:val="32"/>
          <w:szCs w:val="32"/>
        </w:rPr>
        <w:t>融入企业经营发展战略</w:t>
      </w:r>
      <w:r w:rsidR="00536F8C" w:rsidRPr="00536F8C">
        <w:rPr>
          <w:rFonts w:ascii="仿宋_GB2312" w:eastAsia="仿宋_GB2312" w:hint="eastAsia"/>
          <w:sz w:val="32"/>
          <w:szCs w:val="32"/>
        </w:rPr>
        <w:t>，</w:t>
      </w:r>
      <w:r w:rsidR="00821495">
        <w:rPr>
          <w:rFonts w:ascii="仿宋_GB2312" w:eastAsia="仿宋_GB2312" w:hint="eastAsia"/>
          <w:sz w:val="32"/>
          <w:szCs w:val="32"/>
        </w:rPr>
        <w:t>助力实现经济、社会、环境协调发展，</w:t>
      </w:r>
      <w:r w:rsidR="00746FA8">
        <w:rPr>
          <w:rFonts w:ascii="仿宋_GB2312" w:eastAsia="仿宋_GB2312" w:hint="eastAsia"/>
          <w:sz w:val="32"/>
          <w:szCs w:val="32"/>
        </w:rPr>
        <w:t>中国银行业协会（以下简称中银协</w:t>
      </w:r>
      <w:r w:rsidR="00536F8C" w:rsidRPr="00536F8C">
        <w:rPr>
          <w:rFonts w:ascii="仿宋_GB2312" w:eastAsia="仿宋_GB2312" w:hint="eastAsia"/>
          <w:sz w:val="32"/>
          <w:szCs w:val="32"/>
        </w:rPr>
        <w:t>）决定组织开展“</w:t>
      </w:r>
      <w:r w:rsidR="00997DD7">
        <w:rPr>
          <w:rFonts w:ascii="仿宋_GB2312" w:eastAsia="仿宋_GB2312" w:hint="eastAsia"/>
          <w:sz w:val="32"/>
          <w:szCs w:val="32"/>
        </w:rPr>
        <w:t>2017</w:t>
      </w:r>
      <w:r w:rsidR="000F6756">
        <w:rPr>
          <w:rFonts w:ascii="仿宋_GB2312" w:eastAsia="仿宋_GB2312" w:hint="eastAsia"/>
          <w:sz w:val="32"/>
          <w:szCs w:val="32"/>
        </w:rPr>
        <w:t>年</w:t>
      </w:r>
      <w:r w:rsidR="00536F8C" w:rsidRPr="00536F8C">
        <w:rPr>
          <w:rFonts w:ascii="仿宋_GB2312" w:eastAsia="仿宋_GB2312" w:hint="eastAsia"/>
          <w:sz w:val="32"/>
          <w:szCs w:val="32"/>
        </w:rPr>
        <w:t>中国银行业社会责任</w:t>
      </w:r>
      <w:r w:rsidR="00746FA8">
        <w:rPr>
          <w:rFonts w:ascii="仿宋_GB2312" w:eastAsia="仿宋_GB2312" w:hint="eastAsia"/>
          <w:sz w:val="32"/>
          <w:szCs w:val="32"/>
        </w:rPr>
        <w:t>评估工作”（以下简称</w:t>
      </w:r>
      <w:r w:rsidR="00767684">
        <w:rPr>
          <w:rFonts w:ascii="仿宋_GB2312" w:eastAsia="仿宋_GB2312" w:hint="eastAsia"/>
          <w:sz w:val="32"/>
          <w:szCs w:val="32"/>
        </w:rPr>
        <w:t>评估工作</w:t>
      </w:r>
      <w:r w:rsidR="00536F8C" w:rsidRPr="00536F8C">
        <w:rPr>
          <w:rFonts w:ascii="仿宋_GB2312" w:eastAsia="仿宋_GB2312" w:hint="eastAsia"/>
          <w:sz w:val="32"/>
          <w:szCs w:val="32"/>
        </w:rPr>
        <w:t>）。</w:t>
      </w:r>
    </w:p>
    <w:p w:rsidR="00DB6748" w:rsidRPr="0026288A" w:rsidRDefault="00DB6748" w:rsidP="0003751B">
      <w:pPr>
        <w:spacing w:line="600" w:lineRule="exact"/>
        <w:ind w:firstLineChars="200" w:firstLine="640"/>
        <w:rPr>
          <w:rFonts w:ascii="黑体" w:eastAsia="黑体" w:hAnsi="黑体"/>
          <w:sz w:val="32"/>
          <w:szCs w:val="32"/>
        </w:rPr>
      </w:pPr>
      <w:r w:rsidRPr="0026288A">
        <w:rPr>
          <w:rFonts w:ascii="黑体" w:eastAsia="黑体" w:hAnsi="黑体" w:hint="eastAsia"/>
          <w:sz w:val="32"/>
          <w:szCs w:val="32"/>
        </w:rPr>
        <w:t>一、</w:t>
      </w:r>
      <w:r w:rsidR="00767684">
        <w:rPr>
          <w:rFonts w:ascii="黑体" w:eastAsia="黑体" w:hAnsi="黑体" w:hint="eastAsia"/>
          <w:sz w:val="32"/>
          <w:szCs w:val="32"/>
        </w:rPr>
        <w:t>评估工作</w:t>
      </w:r>
      <w:r w:rsidRPr="0026288A">
        <w:rPr>
          <w:rFonts w:ascii="黑体" w:eastAsia="黑体" w:hAnsi="黑体" w:hint="eastAsia"/>
          <w:sz w:val="32"/>
          <w:szCs w:val="32"/>
        </w:rPr>
        <w:t>的组织领导</w:t>
      </w:r>
    </w:p>
    <w:p w:rsidR="00DB6748" w:rsidRPr="009A31FD" w:rsidRDefault="008D7D52" w:rsidP="0003751B">
      <w:pPr>
        <w:spacing w:line="600" w:lineRule="exact"/>
        <w:ind w:firstLineChars="200" w:firstLine="640"/>
        <w:rPr>
          <w:rFonts w:ascii="仿宋_GB2312" w:eastAsia="仿宋_GB2312"/>
          <w:sz w:val="32"/>
          <w:szCs w:val="32"/>
        </w:rPr>
      </w:pPr>
      <w:r>
        <w:rPr>
          <w:rFonts w:ascii="仿宋_GB2312" w:eastAsia="仿宋_GB2312" w:hint="eastAsia"/>
          <w:sz w:val="32"/>
          <w:szCs w:val="32"/>
        </w:rPr>
        <w:t>（一）中银协作为领导机构，负责组织实施评估工作</w:t>
      </w:r>
      <w:r w:rsidR="00767684">
        <w:rPr>
          <w:rFonts w:ascii="仿宋_GB2312" w:eastAsia="仿宋_GB2312" w:hint="eastAsia"/>
          <w:sz w:val="32"/>
          <w:szCs w:val="32"/>
        </w:rPr>
        <w:t>、制定评估方案、确定评估标准、组建评审专家组、审议</w:t>
      </w:r>
      <w:r w:rsidR="00536F8C" w:rsidRPr="00536F8C">
        <w:rPr>
          <w:rFonts w:ascii="仿宋_GB2312" w:eastAsia="仿宋_GB2312" w:hint="eastAsia"/>
          <w:sz w:val="32"/>
          <w:szCs w:val="32"/>
        </w:rPr>
        <w:t>名单等工作流程。中银协自律部负责</w:t>
      </w:r>
      <w:r>
        <w:rPr>
          <w:rFonts w:ascii="仿宋_GB2312" w:eastAsia="仿宋_GB2312" w:hint="eastAsia"/>
          <w:sz w:val="32"/>
          <w:szCs w:val="32"/>
        </w:rPr>
        <w:t>评估工作</w:t>
      </w:r>
      <w:r w:rsidR="00536F8C" w:rsidRPr="00536F8C">
        <w:rPr>
          <w:rFonts w:ascii="仿宋_GB2312" w:eastAsia="仿宋_GB2312" w:hint="eastAsia"/>
          <w:sz w:val="32"/>
          <w:szCs w:val="32"/>
        </w:rPr>
        <w:t>的组织安排、联络协调和评比表彰等各项工作。</w:t>
      </w:r>
    </w:p>
    <w:p w:rsidR="00485571" w:rsidRDefault="00767684" w:rsidP="0003751B">
      <w:pPr>
        <w:autoSpaceDE w:val="0"/>
        <w:autoSpaceDN w:val="0"/>
        <w:spacing w:line="600" w:lineRule="exact"/>
        <w:ind w:firstLineChars="200" w:firstLine="640"/>
        <w:jc w:val="left"/>
        <w:rPr>
          <w:rFonts w:ascii="仿宋_GB2312" w:eastAsia="仿宋_GB2312"/>
          <w:sz w:val="32"/>
          <w:szCs w:val="32"/>
        </w:rPr>
      </w:pPr>
      <w:r>
        <w:rPr>
          <w:rFonts w:ascii="仿宋_GB2312" w:eastAsia="仿宋_GB2312" w:cs="宋体" w:hint="eastAsia"/>
          <w:kern w:val="0"/>
          <w:sz w:val="32"/>
          <w:szCs w:val="32"/>
          <w:lang w:val="zh-CN"/>
        </w:rPr>
        <w:t>（二）各会员单位负责组织参与本次评估工作</w:t>
      </w:r>
      <w:r w:rsidR="00536F8C" w:rsidRPr="00536F8C">
        <w:rPr>
          <w:rFonts w:ascii="仿宋_GB2312" w:eastAsia="仿宋_GB2312" w:cs="宋体" w:hint="eastAsia"/>
          <w:kern w:val="0"/>
          <w:sz w:val="32"/>
          <w:szCs w:val="32"/>
          <w:lang w:val="zh-CN"/>
        </w:rPr>
        <w:t>。具体职责为：及时提交</w:t>
      </w:r>
      <w:r>
        <w:rPr>
          <w:rFonts w:ascii="仿宋_GB2312" w:eastAsia="仿宋_GB2312" w:cs="宋体" w:hint="eastAsia"/>
          <w:kern w:val="0"/>
          <w:sz w:val="32"/>
          <w:szCs w:val="32"/>
          <w:lang w:val="zh-CN"/>
        </w:rPr>
        <w:t>评估工作</w:t>
      </w:r>
      <w:r w:rsidR="00536F8C" w:rsidRPr="00536F8C">
        <w:rPr>
          <w:rFonts w:ascii="仿宋_GB2312" w:eastAsia="仿宋_GB2312" w:cs="宋体" w:hint="eastAsia"/>
          <w:kern w:val="0"/>
          <w:sz w:val="32"/>
          <w:szCs w:val="32"/>
          <w:lang w:val="zh-CN"/>
        </w:rPr>
        <w:t>书面文字材料及信息统计表；配合开展</w:t>
      </w:r>
      <w:r w:rsidR="00536F8C" w:rsidRPr="00536F8C">
        <w:rPr>
          <w:rFonts w:ascii="仿宋_GB2312" w:eastAsia="仿宋_GB2312" w:hint="eastAsia"/>
          <w:sz w:val="32"/>
          <w:szCs w:val="32"/>
        </w:rPr>
        <w:t>社会责任</w:t>
      </w:r>
      <w:r>
        <w:rPr>
          <w:rFonts w:ascii="仿宋_GB2312" w:eastAsia="仿宋_GB2312" w:hint="eastAsia"/>
          <w:sz w:val="32"/>
          <w:szCs w:val="32"/>
        </w:rPr>
        <w:t>评估工作</w:t>
      </w:r>
      <w:r w:rsidR="00536F8C" w:rsidRPr="00536F8C">
        <w:rPr>
          <w:rFonts w:ascii="仿宋_GB2312" w:eastAsia="仿宋_GB2312" w:hint="eastAsia"/>
          <w:sz w:val="32"/>
          <w:szCs w:val="32"/>
        </w:rPr>
        <w:t>的检查复审；在系统内开展</w:t>
      </w:r>
      <w:r>
        <w:rPr>
          <w:rFonts w:ascii="仿宋_GB2312" w:eastAsia="仿宋_GB2312" w:hint="eastAsia"/>
          <w:sz w:val="32"/>
          <w:szCs w:val="32"/>
        </w:rPr>
        <w:t>评估工作</w:t>
      </w:r>
      <w:r w:rsidR="00536F8C" w:rsidRPr="00536F8C">
        <w:rPr>
          <w:rFonts w:ascii="仿宋_GB2312" w:eastAsia="仿宋_GB2312" w:hint="eastAsia"/>
          <w:sz w:val="32"/>
          <w:szCs w:val="32"/>
        </w:rPr>
        <w:t>的交流总结，收集整理相关意见建议等。</w:t>
      </w:r>
    </w:p>
    <w:p w:rsidR="00DB6748" w:rsidRPr="0026288A" w:rsidRDefault="00DB6748" w:rsidP="0003751B">
      <w:pPr>
        <w:spacing w:line="600" w:lineRule="exact"/>
        <w:ind w:firstLineChars="200" w:firstLine="640"/>
        <w:outlineLvl w:val="0"/>
        <w:rPr>
          <w:rFonts w:ascii="仿宋_GB2312" w:eastAsia="仿宋_GB2312"/>
          <w:sz w:val="32"/>
          <w:szCs w:val="32"/>
        </w:rPr>
      </w:pPr>
      <w:r w:rsidRPr="0026288A">
        <w:rPr>
          <w:rFonts w:ascii="黑体" w:eastAsia="黑体" w:hAnsi="黑体" w:hint="eastAsia"/>
          <w:sz w:val="32"/>
          <w:szCs w:val="32"/>
        </w:rPr>
        <w:t>二、</w:t>
      </w:r>
      <w:r w:rsidR="008D7D52">
        <w:rPr>
          <w:rFonts w:ascii="黑体" w:eastAsia="黑体" w:hAnsi="黑体" w:hint="eastAsia"/>
          <w:sz w:val="32"/>
          <w:szCs w:val="32"/>
        </w:rPr>
        <w:t>参评</w:t>
      </w:r>
      <w:r w:rsidRPr="0026288A">
        <w:rPr>
          <w:rFonts w:ascii="黑体" w:eastAsia="黑体" w:hAnsi="黑体" w:hint="eastAsia"/>
          <w:sz w:val="32"/>
          <w:szCs w:val="32"/>
        </w:rPr>
        <w:t>条件及奖项设置</w:t>
      </w:r>
    </w:p>
    <w:p w:rsidR="00DB6748" w:rsidRPr="009A31FD" w:rsidRDefault="00DB6748" w:rsidP="0003751B">
      <w:pPr>
        <w:spacing w:line="600" w:lineRule="exact"/>
        <w:ind w:firstLineChars="153" w:firstLine="492"/>
        <w:rPr>
          <w:rFonts w:ascii="仿宋_GB2312" w:eastAsia="仿宋_GB2312"/>
          <w:b/>
          <w:sz w:val="32"/>
          <w:szCs w:val="32"/>
        </w:rPr>
      </w:pPr>
      <w:r w:rsidRPr="009A31FD">
        <w:rPr>
          <w:rFonts w:ascii="仿宋_GB2312" w:eastAsia="仿宋_GB2312" w:hint="eastAsia"/>
          <w:b/>
          <w:sz w:val="32"/>
          <w:szCs w:val="32"/>
        </w:rPr>
        <w:t>（一）申报条件</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t>凡中银协会员单位均可在规定时限内、按相关要求及标</w:t>
      </w:r>
      <w:r w:rsidR="00993D0C">
        <w:rPr>
          <w:rFonts w:ascii="仿宋_GB2312" w:eastAsia="仿宋_GB2312" w:hint="eastAsia"/>
          <w:sz w:val="32"/>
          <w:szCs w:val="32"/>
        </w:rPr>
        <w:t>准申报，并报送相关</w:t>
      </w:r>
      <w:r w:rsidR="00767684">
        <w:rPr>
          <w:rFonts w:ascii="仿宋_GB2312" w:eastAsia="仿宋_GB2312" w:hint="eastAsia"/>
          <w:sz w:val="32"/>
          <w:szCs w:val="32"/>
        </w:rPr>
        <w:t>评估</w:t>
      </w:r>
      <w:r w:rsidR="00993D0C">
        <w:rPr>
          <w:rFonts w:ascii="仿宋_GB2312" w:eastAsia="仿宋_GB2312" w:hint="eastAsia"/>
          <w:sz w:val="32"/>
          <w:szCs w:val="32"/>
        </w:rPr>
        <w:t>材料。逾期未</w:t>
      </w:r>
      <w:r w:rsidRPr="00536F8C">
        <w:rPr>
          <w:rFonts w:ascii="仿宋_GB2312" w:eastAsia="仿宋_GB2312" w:hint="eastAsia"/>
          <w:sz w:val="32"/>
          <w:szCs w:val="32"/>
        </w:rPr>
        <w:t>报送材料的单位，视作自动放弃参评资格。</w:t>
      </w:r>
    </w:p>
    <w:p w:rsidR="00DB6748" w:rsidRPr="009A31FD" w:rsidRDefault="00DB6748" w:rsidP="0003751B">
      <w:pPr>
        <w:spacing w:line="600" w:lineRule="exact"/>
        <w:ind w:firstLineChars="153" w:firstLine="492"/>
        <w:rPr>
          <w:rFonts w:ascii="仿宋_GB2312" w:eastAsia="仿宋_GB2312"/>
          <w:b/>
          <w:sz w:val="32"/>
          <w:szCs w:val="32"/>
        </w:rPr>
      </w:pPr>
      <w:r w:rsidRPr="009A31FD">
        <w:rPr>
          <w:rFonts w:ascii="仿宋_GB2312" w:eastAsia="仿宋_GB2312" w:hint="eastAsia"/>
          <w:b/>
          <w:sz w:val="32"/>
          <w:szCs w:val="32"/>
        </w:rPr>
        <w:t>（二）奖项设置</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lastRenderedPageBreak/>
        <w:t>奖项设置分为综合类奖项、单项奖及特殊贡献奖项三大类。具体奖项分为年度</w:t>
      </w:r>
      <w:r w:rsidRPr="00620664">
        <w:rPr>
          <w:rFonts w:ascii="仿宋_GB2312" w:eastAsia="仿宋_GB2312" w:hint="eastAsia"/>
          <w:sz w:val="32"/>
          <w:szCs w:val="32"/>
        </w:rPr>
        <w:t>最具社会责任金融机构奖、年度最佳公益慈善贡献奖、年度最佳民生金融奖、年度最佳绿色金融奖、年度最佳社会责任实践案例奖、</w:t>
      </w:r>
      <w:r w:rsidRPr="00536F8C">
        <w:rPr>
          <w:rFonts w:ascii="仿宋_GB2312" w:eastAsia="仿宋_GB2312" w:hint="eastAsia"/>
          <w:sz w:val="32"/>
          <w:szCs w:val="32"/>
        </w:rPr>
        <w:t>年度社会责任特殊贡献网点奖、年度最佳社会责任管理者奖。</w:t>
      </w:r>
    </w:p>
    <w:p w:rsidR="00DB6748" w:rsidRPr="009A31FD" w:rsidRDefault="008D7D52" w:rsidP="0003751B">
      <w:pPr>
        <w:spacing w:line="600" w:lineRule="exact"/>
        <w:ind w:firstLineChars="153" w:firstLine="492"/>
        <w:rPr>
          <w:rFonts w:ascii="仿宋_GB2312" w:eastAsia="仿宋_GB2312"/>
          <w:b/>
          <w:sz w:val="32"/>
          <w:szCs w:val="32"/>
        </w:rPr>
      </w:pPr>
      <w:r>
        <w:rPr>
          <w:rFonts w:ascii="仿宋_GB2312" w:eastAsia="仿宋_GB2312" w:hint="eastAsia"/>
          <w:b/>
          <w:sz w:val="32"/>
          <w:szCs w:val="32"/>
        </w:rPr>
        <w:t>（三）评估</w:t>
      </w:r>
      <w:r w:rsidR="00DB6748" w:rsidRPr="009A31FD">
        <w:rPr>
          <w:rFonts w:ascii="仿宋_GB2312" w:eastAsia="仿宋_GB2312" w:hint="eastAsia"/>
          <w:b/>
          <w:sz w:val="32"/>
          <w:szCs w:val="32"/>
        </w:rPr>
        <w:t>标准</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t>1.年度最具社会责任金融机构奖将对银行业金融机构的社会责任履行情况进行</w:t>
      </w:r>
      <w:r w:rsidR="00767684">
        <w:rPr>
          <w:rFonts w:ascii="仿宋_GB2312" w:eastAsia="仿宋_GB2312" w:hint="eastAsia"/>
          <w:sz w:val="32"/>
          <w:szCs w:val="32"/>
        </w:rPr>
        <w:t>综合考量，根据申报材料初评、专家复审两环节的得分排名情况进行评估</w:t>
      </w:r>
      <w:r w:rsidR="00746FA8">
        <w:rPr>
          <w:rFonts w:ascii="仿宋_GB2312" w:eastAsia="仿宋_GB2312" w:hint="eastAsia"/>
          <w:sz w:val="32"/>
          <w:szCs w:val="32"/>
        </w:rPr>
        <w:t>。拟划分“大型银行类”、“股份制和城市商业银行类”</w:t>
      </w:r>
      <w:r w:rsidRPr="00536F8C">
        <w:rPr>
          <w:rFonts w:ascii="仿宋_GB2312" w:eastAsia="仿宋_GB2312" w:hint="eastAsia"/>
          <w:sz w:val="32"/>
          <w:szCs w:val="32"/>
        </w:rPr>
        <w:t>“农村金融机构及其他类”三大类别</w:t>
      </w:r>
      <w:r w:rsidR="00746FA8">
        <w:rPr>
          <w:rFonts w:ascii="仿宋_GB2312" w:eastAsia="仿宋_GB2312" w:hint="eastAsia"/>
          <w:sz w:val="32"/>
          <w:szCs w:val="32"/>
        </w:rPr>
        <w:t>,</w:t>
      </w:r>
      <w:r w:rsidRPr="00536F8C">
        <w:rPr>
          <w:rFonts w:ascii="仿宋_GB2312" w:eastAsia="仿宋_GB2312" w:hint="eastAsia"/>
          <w:sz w:val="32"/>
          <w:szCs w:val="32"/>
        </w:rPr>
        <w:t>分别评选。</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t>2.年度最佳公益慈善贡献奖拟颁发给积极参与社会公益活动与慈善事业,</w:t>
      </w:r>
      <w:r w:rsidR="00993D0C">
        <w:rPr>
          <w:rFonts w:ascii="仿宋_GB2312" w:eastAsia="仿宋_GB2312" w:hint="eastAsia"/>
          <w:sz w:val="32"/>
          <w:szCs w:val="32"/>
        </w:rPr>
        <w:t>并取得良好社会效应</w:t>
      </w:r>
      <w:r w:rsidRPr="00536F8C">
        <w:rPr>
          <w:rFonts w:ascii="仿宋_GB2312" w:eastAsia="仿宋_GB2312" w:hint="eastAsia"/>
          <w:sz w:val="32"/>
          <w:szCs w:val="32"/>
        </w:rPr>
        <w:t>的银行业金融机构。主要参考金融机构</w:t>
      </w:r>
      <w:r w:rsidR="00767684">
        <w:rPr>
          <w:rFonts w:ascii="仿宋_GB2312" w:eastAsia="仿宋_GB2312" w:hint="eastAsia"/>
          <w:sz w:val="32"/>
          <w:szCs w:val="32"/>
        </w:rPr>
        <w:t>的年度公益投入、志愿者参与人数、公益创新等指标的得分情况</w:t>
      </w:r>
      <w:r w:rsidRPr="00536F8C">
        <w:rPr>
          <w:rFonts w:ascii="仿宋_GB2312" w:eastAsia="仿宋_GB2312" w:hint="eastAsia"/>
          <w:sz w:val="32"/>
          <w:szCs w:val="32"/>
        </w:rPr>
        <w:t>。</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t>3.年度最佳民生金融奖拟颁发给在服务“三农”、“小微”企业，支持保障性住房建设和文化产业发展，以及助学助业等方面做出杰出贡献的银行业金融机构。主要参考服务“三农”、小微企业，支持保障性安居工程建设、个人创业助学</w:t>
      </w:r>
      <w:r w:rsidR="00767684">
        <w:rPr>
          <w:rFonts w:ascii="仿宋_GB2312" w:eastAsia="仿宋_GB2312" w:hint="eastAsia"/>
          <w:sz w:val="32"/>
          <w:szCs w:val="32"/>
        </w:rPr>
        <w:t>贷款及奖学金投放等指标的得分情况</w:t>
      </w:r>
      <w:r w:rsidRPr="00536F8C">
        <w:rPr>
          <w:rFonts w:ascii="仿宋_GB2312" w:eastAsia="仿宋_GB2312" w:hint="eastAsia"/>
          <w:sz w:val="32"/>
          <w:szCs w:val="32"/>
        </w:rPr>
        <w:t>。</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t>4.年度最佳绿色金融奖拟颁发给致力于保护生态环境，贯彻绿色信贷政策，降低自身运营环境影响的银行业金融机构。主要参考绿色信</w:t>
      </w:r>
      <w:r w:rsidR="00767684">
        <w:rPr>
          <w:rFonts w:ascii="仿宋_GB2312" w:eastAsia="仿宋_GB2312" w:hint="eastAsia"/>
          <w:sz w:val="32"/>
          <w:szCs w:val="32"/>
        </w:rPr>
        <w:t>贷发放、绿色运营办公、环保培训及环</w:t>
      </w:r>
      <w:r w:rsidR="00767684">
        <w:rPr>
          <w:rFonts w:ascii="仿宋_GB2312" w:eastAsia="仿宋_GB2312" w:hint="eastAsia"/>
          <w:sz w:val="32"/>
          <w:szCs w:val="32"/>
        </w:rPr>
        <w:lastRenderedPageBreak/>
        <w:t>保公益等指标的得分情况</w:t>
      </w:r>
      <w:r w:rsidRPr="00536F8C">
        <w:rPr>
          <w:rFonts w:ascii="仿宋_GB2312" w:eastAsia="仿宋_GB2312" w:hint="eastAsia"/>
          <w:sz w:val="32"/>
          <w:szCs w:val="32"/>
        </w:rPr>
        <w:t>。</w:t>
      </w:r>
    </w:p>
    <w:p w:rsidR="00485571" w:rsidRDefault="00536F8C" w:rsidP="0003751B">
      <w:pPr>
        <w:spacing w:line="600" w:lineRule="exact"/>
        <w:ind w:firstLineChars="198" w:firstLine="634"/>
        <w:rPr>
          <w:rFonts w:ascii="仿宋_GB2312" w:eastAsia="仿宋_GB2312"/>
          <w:sz w:val="32"/>
          <w:szCs w:val="32"/>
        </w:rPr>
      </w:pPr>
      <w:r w:rsidRPr="00536F8C">
        <w:rPr>
          <w:rFonts w:ascii="仿宋_GB2312" w:eastAsia="仿宋_GB2312" w:hint="eastAsia"/>
          <w:sz w:val="32"/>
          <w:szCs w:val="32"/>
        </w:rPr>
        <w:t>5.年度最佳社会责任实践案例奖拟颁发给在社会责任创新实践方面进行探索和创新，并取得行业领先项目经验的银行业金融机构。</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t>6.年度最佳社会责任特殊贡献网点奖拟颁发给对老少边</w:t>
      </w:r>
      <w:r w:rsidR="0003751B">
        <w:rPr>
          <w:rFonts w:ascii="仿宋_GB2312" w:eastAsia="仿宋_GB2312" w:hint="eastAsia"/>
          <w:sz w:val="32"/>
          <w:szCs w:val="32"/>
        </w:rPr>
        <w:t>穷地</w:t>
      </w:r>
      <w:r w:rsidRPr="00536F8C">
        <w:rPr>
          <w:rFonts w:ascii="仿宋_GB2312" w:eastAsia="仿宋_GB2312" w:hint="eastAsia"/>
          <w:sz w:val="32"/>
          <w:szCs w:val="32"/>
        </w:rPr>
        <w:t>区金融服务做出特殊贡献的银行营业网点，以表彰他们克服恶劣工作环境、潜心服务基层群众的突出表现。</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t>7.年度最佳社会责任管理者奖拟颁发给致力于贯彻落实社会责任理念，践行社会责任管理，表现优秀并取得良好社会效果的银行业金融机构基层行经营管理者。</w:t>
      </w:r>
    </w:p>
    <w:p w:rsidR="00DB6748" w:rsidRPr="0026288A" w:rsidRDefault="00DB6748" w:rsidP="0003751B">
      <w:pPr>
        <w:spacing w:line="600" w:lineRule="exact"/>
        <w:ind w:firstLineChars="200" w:firstLine="640"/>
        <w:outlineLvl w:val="0"/>
        <w:rPr>
          <w:rFonts w:ascii="黑体" w:eastAsia="黑体" w:hAnsi="黑体"/>
          <w:sz w:val="32"/>
          <w:szCs w:val="32"/>
        </w:rPr>
      </w:pPr>
      <w:r w:rsidRPr="0026288A">
        <w:rPr>
          <w:rFonts w:ascii="黑体" w:eastAsia="黑体" w:hAnsi="黑体" w:hint="eastAsia"/>
          <w:sz w:val="32"/>
          <w:szCs w:val="32"/>
        </w:rPr>
        <w:t>三、</w:t>
      </w:r>
      <w:r w:rsidR="00767684">
        <w:rPr>
          <w:rFonts w:ascii="黑体" w:eastAsia="黑体" w:hAnsi="黑体" w:hint="eastAsia"/>
          <w:sz w:val="32"/>
          <w:szCs w:val="32"/>
        </w:rPr>
        <w:t>评估工作</w:t>
      </w:r>
      <w:r w:rsidRPr="0026288A">
        <w:rPr>
          <w:rFonts w:ascii="黑体" w:eastAsia="黑体" w:hAnsi="黑体" w:hint="eastAsia"/>
          <w:sz w:val="32"/>
          <w:szCs w:val="32"/>
        </w:rPr>
        <w:t>主要步骤</w:t>
      </w:r>
    </w:p>
    <w:p w:rsidR="00DB6748" w:rsidRPr="009A31FD" w:rsidRDefault="00536F8C" w:rsidP="0003751B">
      <w:pPr>
        <w:spacing w:line="600" w:lineRule="exact"/>
        <w:ind w:firstLineChars="200" w:firstLine="643"/>
        <w:rPr>
          <w:rFonts w:ascii="仿宋_GB2312" w:eastAsia="仿宋_GB2312"/>
          <w:b/>
          <w:sz w:val="32"/>
          <w:szCs w:val="32"/>
        </w:rPr>
      </w:pPr>
      <w:r>
        <w:rPr>
          <w:rFonts w:ascii="仿宋_GB2312" w:eastAsia="仿宋_GB2312" w:hint="eastAsia"/>
          <w:b/>
          <w:sz w:val="32"/>
          <w:szCs w:val="32"/>
        </w:rPr>
        <w:t>（一）准备部署</w:t>
      </w:r>
    </w:p>
    <w:p w:rsidR="00DB6748" w:rsidRPr="009A31FD" w:rsidRDefault="00536F8C" w:rsidP="0003751B">
      <w:pPr>
        <w:spacing w:line="600" w:lineRule="exact"/>
        <w:ind w:firstLine="640"/>
        <w:rPr>
          <w:rFonts w:ascii="仿宋_GB2312" w:eastAsia="仿宋_GB2312"/>
          <w:sz w:val="32"/>
          <w:szCs w:val="32"/>
        </w:rPr>
      </w:pPr>
      <w:r w:rsidRPr="00536F8C">
        <w:rPr>
          <w:rFonts w:ascii="仿宋_GB2312" w:eastAsia="仿宋_GB2312" w:hint="eastAsia"/>
          <w:sz w:val="32"/>
          <w:szCs w:val="32"/>
        </w:rPr>
        <w:t>3月上旬，正式印发《</w:t>
      </w:r>
      <w:r w:rsidR="00997DD7">
        <w:rPr>
          <w:rFonts w:ascii="仿宋_GB2312" w:eastAsia="仿宋_GB2312" w:hint="eastAsia"/>
          <w:sz w:val="32"/>
          <w:szCs w:val="32"/>
        </w:rPr>
        <w:t>2017</w:t>
      </w:r>
      <w:r w:rsidR="000F6756">
        <w:rPr>
          <w:rFonts w:ascii="仿宋_GB2312" w:eastAsia="仿宋_GB2312" w:hint="eastAsia"/>
          <w:sz w:val="32"/>
          <w:szCs w:val="32"/>
        </w:rPr>
        <w:t>年</w:t>
      </w:r>
      <w:r w:rsidRPr="00536F8C">
        <w:rPr>
          <w:rFonts w:ascii="仿宋_GB2312" w:eastAsia="仿宋_GB2312" w:hint="eastAsia"/>
          <w:sz w:val="32"/>
          <w:szCs w:val="32"/>
        </w:rPr>
        <w:t>中国银行业社会责任</w:t>
      </w:r>
      <w:r w:rsidR="00767684">
        <w:rPr>
          <w:rFonts w:ascii="仿宋_GB2312" w:eastAsia="仿宋_GB2312" w:hint="eastAsia"/>
          <w:sz w:val="32"/>
          <w:szCs w:val="32"/>
        </w:rPr>
        <w:t>评估工作</w:t>
      </w:r>
      <w:r w:rsidRPr="00536F8C">
        <w:rPr>
          <w:rFonts w:ascii="仿宋_GB2312" w:eastAsia="仿宋_GB2312" w:hint="eastAsia"/>
          <w:sz w:val="32"/>
          <w:szCs w:val="32"/>
        </w:rPr>
        <w:t>方案》及相关标准，启动</w:t>
      </w:r>
      <w:r w:rsidR="00997DD7">
        <w:rPr>
          <w:rFonts w:ascii="仿宋_GB2312" w:eastAsia="仿宋_GB2312" w:hint="eastAsia"/>
          <w:sz w:val="32"/>
          <w:szCs w:val="32"/>
        </w:rPr>
        <w:t>2017</w:t>
      </w:r>
      <w:r w:rsidR="000F6756">
        <w:rPr>
          <w:rFonts w:ascii="仿宋_GB2312" w:eastAsia="仿宋_GB2312" w:hint="eastAsia"/>
          <w:sz w:val="32"/>
          <w:szCs w:val="32"/>
        </w:rPr>
        <w:t>年</w:t>
      </w:r>
      <w:r w:rsidRPr="00536F8C">
        <w:rPr>
          <w:rFonts w:ascii="仿宋_GB2312" w:eastAsia="仿宋_GB2312" w:hint="eastAsia"/>
          <w:sz w:val="32"/>
          <w:szCs w:val="32"/>
        </w:rPr>
        <w:t>中国银行业社会责任</w:t>
      </w:r>
      <w:r w:rsidR="00767684">
        <w:rPr>
          <w:rFonts w:ascii="仿宋_GB2312" w:eastAsia="仿宋_GB2312" w:hint="eastAsia"/>
          <w:sz w:val="32"/>
          <w:szCs w:val="32"/>
        </w:rPr>
        <w:t>评估工作</w:t>
      </w:r>
      <w:r w:rsidRPr="00536F8C">
        <w:rPr>
          <w:rFonts w:ascii="仿宋_GB2312" w:eastAsia="仿宋_GB2312" w:hint="eastAsia"/>
          <w:sz w:val="32"/>
          <w:szCs w:val="32"/>
        </w:rPr>
        <w:t>。各会员单位根据方案要求，认真搜集整理年度履行社会责任的统计数据与典型事例，并确定</w:t>
      </w:r>
      <w:r w:rsidR="00767684">
        <w:rPr>
          <w:rFonts w:ascii="仿宋_GB2312" w:eastAsia="仿宋_GB2312" w:hint="eastAsia"/>
          <w:sz w:val="32"/>
          <w:szCs w:val="32"/>
        </w:rPr>
        <w:t>相关</w:t>
      </w:r>
      <w:r w:rsidRPr="00536F8C">
        <w:rPr>
          <w:rFonts w:ascii="仿宋_GB2312" w:eastAsia="仿宋_GB2312" w:hint="eastAsia"/>
          <w:sz w:val="32"/>
          <w:szCs w:val="32"/>
        </w:rPr>
        <w:t>工作联系人。</w:t>
      </w:r>
    </w:p>
    <w:p w:rsidR="00DB6748" w:rsidRPr="009A31FD" w:rsidRDefault="00DB6748" w:rsidP="0003751B">
      <w:pPr>
        <w:spacing w:line="600" w:lineRule="exact"/>
        <w:ind w:firstLine="640"/>
        <w:rPr>
          <w:rFonts w:ascii="仿宋_GB2312" w:eastAsia="仿宋_GB2312"/>
          <w:b/>
          <w:sz w:val="32"/>
          <w:szCs w:val="32"/>
        </w:rPr>
      </w:pPr>
      <w:r w:rsidRPr="009A31FD">
        <w:rPr>
          <w:rFonts w:ascii="仿宋_GB2312" w:eastAsia="仿宋_GB2312" w:hint="eastAsia"/>
          <w:b/>
          <w:sz w:val="32"/>
          <w:szCs w:val="32"/>
        </w:rPr>
        <w:t>（二）材料申报</w:t>
      </w:r>
    </w:p>
    <w:p w:rsidR="00DB6748" w:rsidRPr="009A31FD" w:rsidRDefault="00536F8C" w:rsidP="0003751B">
      <w:pPr>
        <w:spacing w:line="600" w:lineRule="exact"/>
        <w:ind w:firstLine="640"/>
        <w:rPr>
          <w:rFonts w:ascii="仿宋_GB2312" w:eastAsia="仿宋_GB2312"/>
          <w:sz w:val="32"/>
          <w:szCs w:val="32"/>
        </w:rPr>
      </w:pPr>
      <w:r w:rsidRPr="00536F8C">
        <w:rPr>
          <w:rFonts w:ascii="仿宋_GB2312" w:eastAsia="仿宋_GB2312" w:hint="eastAsia"/>
          <w:sz w:val="32"/>
          <w:szCs w:val="32"/>
        </w:rPr>
        <w:t>3月下旬</w:t>
      </w:r>
      <w:r w:rsidR="008D7D52">
        <w:rPr>
          <w:rFonts w:ascii="仿宋_GB2312" w:eastAsia="仿宋_GB2312" w:hint="eastAsia"/>
          <w:sz w:val="32"/>
          <w:szCs w:val="32"/>
        </w:rPr>
        <w:t>，各会员单位须按要求完成申报，做好数据真实承诺，将电子及纸质材料报</w:t>
      </w:r>
      <w:r w:rsidRPr="00536F8C">
        <w:rPr>
          <w:rFonts w:ascii="仿宋_GB2312" w:eastAsia="仿宋_GB2312" w:hint="eastAsia"/>
          <w:sz w:val="32"/>
          <w:szCs w:val="32"/>
        </w:rPr>
        <w:t>送至中银协自律部。</w:t>
      </w:r>
    </w:p>
    <w:p w:rsidR="00DB6748" w:rsidRPr="009A31FD" w:rsidRDefault="00DB6748" w:rsidP="0003751B">
      <w:pPr>
        <w:spacing w:line="600" w:lineRule="exact"/>
        <w:ind w:firstLine="640"/>
        <w:rPr>
          <w:rFonts w:ascii="仿宋_GB2312" w:eastAsia="仿宋_GB2312"/>
          <w:b/>
          <w:sz w:val="32"/>
          <w:szCs w:val="32"/>
        </w:rPr>
      </w:pPr>
      <w:r w:rsidRPr="009A31FD">
        <w:rPr>
          <w:rFonts w:ascii="仿宋_GB2312" w:eastAsia="仿宋_GB2312" w:hint="eastAsia"/>
          <w:b/>
          <w:sz w:val="32"/>
          <w:szCs w:val="32"/>
        </w:rPr>
        <w:t>（三）数据初评</w:t>
      </w:r>
    </w:p>
    <w:p w:rsidR="00DB6748" w:rsidRPr="009A31FD" w:rsidRDefault="00536F8C" w:rsidP="0003751B">
      <w:pPr>
        <w:spacing w:line="600" w:lineRule="exact"/>
        <w:ind w:firstLine="640"/>
        <w:rPr>
          <w:rFonts w:ascii="仿宋_GB2312" w:eastAsia="仿宋_GB2312"/>
          <w:sz w:val="32"/>
          <w:szCs w:val="32"/>
        </w:rPr>
      </w:pPr>
      <w:r w:rsidRPr="00536F8C">
        <w:rPr>
          <w:rFonts w:ascii="仿宋_GB2312" w:eastAsia="仿宋_GB2312" w:hint="eastAsia"/>
          <w:sz w:val="32"/>
          <w:szCs w:val="32"/>
        </w:rPr>
        <w:t>4月中上旬，中银协对会员单位所提交的申报材料进行初步汇总、筛选。</w:t>
      </w:r>
    </w:p>
    <w:p w:rsidR="00DB6748" w:rsidRPr="009A31FD" w:rsidRDefault="00DB6748" w:rsidP="0003751B">
      <w:pPr>
        <w:spacing w:line="600" w:lineRule="exact"/>
        <w:ind w:firstLine="640"/>
        <w:rPr>
          <w:rFonts w:ascii="仿宋_GB2312" w:eastAsia="仿宋_GB2312"/>
          <w:b/>
          <w:sz w:val="32"/>
          <w:szCs w:val="32"/>
        </w:rPr>
      </w:pPr>
      <w:r w:rsidRPr="009A31FD">
        <w:rPr>
          <w:rFonts w:ascii="仿宋_GB2312" w:eastAsia="仿宋_GB2312" w:hint="eastAsia"/>
          <w:b/>
          <w:sz w:val="32"/>
          <w:szCs w:val="32"/>
        </w:rPr>
        <w:t>（四）专家复审</w:t>
      </w:r>
    </w:p>
    <w:p w:rsidR="00485571" w:rsidRDefault="00536F8C" w:rsidP="0003751B">
      <w:pPr>
        <w:spacing w:line="600" w:lineRule="exact"/>
        <w:ind w:firstLineChars="200" w:firstLine="640"/>
        <w:rPr>
          <w:rFonts w:ascii="仿宋_GB2312" w:eastAsia="仿宋_GB2312"/>
          <w:sz w:val="32"/>
          <w:szCs w:val="32"/>
        </w:rPr>
      </w:pPr>
      <w:r w:rsidRPr="00536F8C">
        <w:rPr>
          <w:rFonts w:ascii="仿宋_GB2312" w:eastAsia="仿宋_GB2312" w:hint="eastAsia"/>
          <w:sz w:val="32"/>
          <w:szCs w:val="32"/>
        </w:rPr>
        <w:lastRenderedPageBreak/>
        <w:t>5月上旬，在初审基础上，中银协组织来自研究机构、高等院校以及监管机构的业内外社会责任</w:t>
      </w:r>
      <w:bookmarkStart w:id="0" w:name="_GoBack"/>
      <w:bookmarkEnd w:id="0"/>
      <w:r w:rsidRPr="00536F8C">
        <w:rPr>
          <w:rFonts w:ascii="仿宋_GB2312" w:eastAsia="仿宋_GB2312" w:hint="eastAsia"/>
          <w:sz w:val="32"/>
          <w:szCs w:val="32"/>
        </w:rPr>
        <w:t>管理专家开展复审工作，对进入复审的参评单位所提供的定量指标和定性指标进行客观评分。</w:t>
      </w:r>
    </w:p>
    <w:p w:rsidR="00DB6748" w:rsidRPr="009A31FD" w:rsidRDefault="00DB6748" w:rsidP="0003751B">
      <w:pPr>
        <w:spacing w:line="600" w:lineRule="exact"/>
        <w:ind w:firstLine="640"/>
        <w:rPr>
          <w:rFonts w:ascii="仿宋_GB2312" w:eastAsia="仿宋_GB2312"/>
          <w:b/>
          <w:sz w:val="32"/>
          <w:szCs w:val="32"/>
        </w:rPr>
      </w:pPr>
      <w:r w:rsidRPr="009A31FD">
        <w:rPr>
          <w:rFonts w:ascii="仿宋_GB2312" w:eastAsia="仿宋_GB2312" w:hint="eastAsia"/>
          <w:b/>
          <w:sz w:val="32"/>
          <w:szCs w:val="32"/>
        </w:rPr>
        <w:t>（五）终评审议</w:t>
      </w:r>
    </w:p>
    <w:p w:rsidR="00DB6748" w:rsidRPr="009A31FD" w:rsidRDefault="00536F8C" w:rsidP="0003751B">
      <w:pPr>
        <w:spacing w:line="600" w:lineRule="exact"/>
        <w:ind w:firstLine="640"/>
        <w:rPr>
          <w:rFonts w:ascii="仿宋_GB2312" w:eastAsia="仿宋_GB2312"/>
          <w:sz w:val="32"/>
          <w:szCs w:val="32"/>
        </w:rPr>
      </w:pPr>
      <w:r w:rsidRPr="00536F8C">
        <w:rPr>
          <w:rFonts w:ascii="仿宋_GB2312" w:eastAsia="仿宋_GB2312" w:hint="eastAsia"/>
          <w:sz w:val="32"/>
          <w:szCs w:val="32"/>
        </w:rPr>
        <w:t>5月中下旬，综合数据初评及专家复审结果，最终审定</w:t>
      </w:r>
      <w:r w:rsidR="00997DD7">
        <w:rPr>
          <w:rFonts w:ascii="仿宋_GB2312" w:eastAsia="仿宋_GB2312" w:hint="eastAsia"/>
          <w:sz w:val="32"/>
          <w:szCs w:val="32"/>
        </w:rPr>
        <w:t>2017</w:t>
      </w:r>
      <w:r w:rsidR="000F6756">
        <w:rPr>
          <w:rFonts w:ascii="仿宋_GB2312" w:eastAsia="仿宋_GB2312" w:hint="eastAsia"/>
          <w:sz w:val="32"/>
          <w:szCs w:val="32"/>
        </w:rPr>
        <w:t>年</w:t>
      </w:r>
      <w:r w:rsidRPr="00536F8C">
        <w:rPr>
          <w:rFonts w:ascii="仿宋_GB2312" w:eastAsia="仿宋_GB2312" w:hint="eastAsia"/>
          <w:sz w:val="32"/>
          <w:szCs w:val="32"/>
        </w:rPr>
        <w:t>中国银行业社会责任获奖单位名单。</w:t>
      </w:r>
    </w:p>
    <w:p w:rsidR="00DB6748" w:rsidRPr="009A31FD" w:rsidRDefault="00536F8C" w:rsidP="0003751B">
      <w:pPr>
        <w:spacing w:line="600" w:lineRule="exact"/>
        <w:rPr>
          <w:rFonts w:ascii="仿宋_GB2312" w:eastAsia="仿宋_GB2312"/>
          <w:b/>
          <w:sz w:val="32"/>
          <w:szCs w:val="32"/>
        </w:rPr>
      </w:pPr>
      <w:r w:rsidRPr="00536F8C">
        <w:rPr>
          <w:rFonts w:ascii="仿宋_GB2312" w:eastAsia="仿宋_GB2312" w:hint="eastAsia"/>
          <w:sz w:val="32"/>
          <w:szCs w:val="32"/>
        </w:rPr>
        <w:t xml:space="preserve">　　</w:t>
      </w:r>
      <w:r w:rsidR="00DB6748" w:rsidRPr="009A31FD">
        <w:rPr>
          <w:rFonts w:ascii="仿宋_GB2312" w:eastAsia="仿宋_GB2312" w:hint="eastAsia"/>
          <w:b/>
          <w:sz w:val="32"/>
          <w:szCs w:val="32"/>
        </w:rPr>
        <w:t>（六）总结表彰</w:t>
      </w:r>
    </w:p>
    <w:p w:rsidR="00403197" w:rsidRPr="009A31FD" w:rsidRDefault="00536F8C" w:rsidP="0003751B">
      <w:pPr>
        <w:spacing w:line="600" w:lineRule="exact"/>
        <w:ind w:firstLine="600"/>
        <w:rPr>
          <w:rFonts w:ascii="仿宋_GB2312" w:eastAsia="仿宋_GB2312"/>
          <w:sz w:val="32"/>
          <w:szCs w:val="32"/>
        </w:rPr>
      </w:pPr>
      <w:r w:rsidRPr="00536F8C">
        <w:rPr>
          <w:rFonts w:ascii="仿宋_GB2312" w:eastAsia="仿宋_GB2312" w:hint="eastAsia"/>
          <w:sz w:val="32"/>
          <w:szCs w:val="32"/>
        </w:rPr>
        <w:t>中银协印发表彰决定，并于6月组织“</w:t>
      </w:r>
      <w:r w:rsidR="00997DD7">
        <w:rPr>
          <w:rFonts w:ascii="仿宋_GB2312" w:eastAsia="仿宋_GB2312" w:hint="eastAsia"/>
          <w:sz w:val="32"/>
          <w:szCs w:val="32"/>
        </w:rPr>
        <w:t>2017</w:t>
      </w:r>
      <w:r w:rsidR="000F6756">
        <w:rPr>
          <w:rFonts w:ascii="仿宋_GB2312" w:eastAsia="仿宋_GB2312" w:hint="eastAsia"/>
          <w:sz w:val="32"/>
          <w:szCs w:val="32"/>
        </w:rPr>
        <w:t>年</w:t>
      </w:r>
      <w:r w:rsidRPr="00536F8C">
        <w:rPr>
          <w:rFonts w:ascii="仿宋_GB2312" w:eastAsia="仿宋_GB2312" w:hint="eastAsia"/>
          <w:sz w:val="32"/>
          <w:szCs w:val="32"/>
        </w:rPr>
        <w:t>中国银行业社会责任</w:t>
      </w:r>
      <w:r w:rsidR="00767684">
        <w:rPr>
          <w:rFonts w:ascii="仿宋_GB2312" w:eastAsia="仿宋_GB2312" w:hint="eastAsia"/>
          <w:sz w:val="32"/>
          <w:szCs w:val="32"/>
        </w:rPr>
        <w:t>评估工作</w:t>
      </w:r>
      <w:r w:rsidRPr="00536F8C">
        <w:rPr>
          <w:rFonts w:ascii="仿宋_GB2312" w:eastAsia="仿宋_GB2312" w:hint="eastAsia"/>
          <w:sz w:val="32"/>
          <w:szCs w:val="32"/>
        </w:rPr>
        <w:t>表彰会”。</w:t>
      </w:r>
    </w:p>
    <w:p w:rsidR="008A7E6B" w:rsidRDefault="008A7E6B" w:rsidP="0003751B">
      <w:pPr>
        <w:spacing w:line="600" w:lineRule="exact"/>
        <w:ind w:firstLine="600"/>
        <w:rPr>
          <w:rFonts w:ascii="仿宋_GB2312" w:eastAsia="仿宋_GB2312"/>
          <w:sz w:val="30"/>
          <w:szCs w:val="30"/>
        </w:rPr>
      </w:pPr>
    </w:p>
    <w:p w:rsidR="008B71F6" w:rsidRDefault="008B71F6" w:rsidP="0003751B">
      <w:pPr>
        <w:spacing w:line="600" w:lineRule="exact"/>
        <w:ind w:firstLine="600"/>
      </w:pPr>
    </w:p>
    <w:sectPr w:rsidR="008B71F6" w:rsidSect="004031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412" w:rsidRDefault="00824412" w:rsidP="009A31FD">
      <w:r>
        <w:separator/>
      </w:r>
    </w:p>
  </w:endnote>
  <w:endnote w:type="continuationSeparator" w:id="1">
    <w:p w:rsidR="00824412" w:rsidRDefault="00824412" w:rsidP="009A31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412" w:rsidRDefault="00824412" w:rsidP="009A31FD">
      <w:r>
        <w:separator/>
      </w:r>
    </w:p>
  </w:footnote>
  <w:footnote w:type="continuationSeparator" w:id="1">
    <w:p w:rsidR="00824412" w:rsidRDefault="00824412" w:rsidP="009A31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6748"/>
    <w:rsid w:val="0003751B"/>
    <w:rsid w:val="000F09C6"/>
    <w:rsid w:val="000F6756"/>
    <w:rsid w:val="00127D33"/>
    <w:rsid w:val="0016097F"/>
    <w:rsid w:val="00202BBF"/>
    <w:rsid w:val="00207435"/>
    <w:rsid w:val="0026288A"/>
    <w:rsid w:val="00290F67"/>
    <w:rsid w:val="002B5DF5"/>
    <w:rsid w:val="003D339A"/>
    <w:rsid w:val="003E3E94"/>
    <w:rsid w:val="00403197"/>
    <w:rsid w:val="00485571"/>
    <w:rsid w:val="004B40BC"/>
    <w:rsid w:val="004D6E8D"/>
    <w:rsid w:val="004F1C52"/>
    <w:rsid w:val="00536F8C"/>
    <w:rsid w:val="005E2832"/>
    <w:rsid w:val="006000F8"/>
    <w:rsid w:val="00620664"/>
    <w:rsid w:val="00620E26"/>
    <w:rsid w:val="006231B2"/>
    <w:rsid w:val="00640212"/>
    <w:rsid w:val="00665B33"/>
    <w:rsid w:val="006D0B2D"/>
    <w:rsid w:val="006E67C0"/>
    <w:rsid w:val="00746FA8"/>
    <w:rsid w:val="00756343"/>
    <w:rsid w:val="00767684"/>
    <w:rsid w:val="007E5FA1"/>
    <w:rsid w:val="007F07FF"/>
    <w:rsid w:val="008003ED"/>
    <w:rsid w:val="00821495"/>
    <w:rsid w:val="00824412"/>
    <w:rsid w:val="008261EB"/>
    <w:rsid w:val="0085545A"/>
    <w:rsid w:val="00857F7F"/>
    <w:rsid w:val="00893E57"/>
    <w:rsid w:val="008A2557"/>
    <w:rsid w:val="008A7E6B"/>
    <w:rsid w:val="008B71F6"/>
    <w:rsid w:val="008D7D52"/>
    <w:rsid w:val="00923124"/>
    <w:rsid w:val="00993D0C"/>
    <w:rsid w:val="00997DD7"/>
    <w:rsid w:val="009A31FD"/>
    <w:rsid w:val="00A62D0B"/>
    <w:rsid w:val="00B55AFB"/>
    <w:rsid w:val="00B8357F"/>
    <w:rsid w:val="00CB12EF"/>
    <w:rsid w:val="00CF7724"/>
    <w:rsid w:val="00D06731"/>
    <w:rsid w:val="00D07CC4"/>
    <w:rsid w:val="00D53CBF"/>
    <w:rsid w:val="00DB6748"/>
    <w:rsid w:val="00DB7A3B"/>
    <w:rsid w:val="00DF0CE7"/>
    <w:rsid w:val="00E04E27"/>
    <w:rsid w:val="00E30421"/>
    <w:rsid w:val="00E30D58"/>
    <w:rsid w:val="00E63275"/>
    <w:rsid w:val="00E95521"/>
    <w:rsid w:val="00EA5AC6"/>
    <w:rsid w:val="00F006CF"/>
    <w:rsid w:val="00F1633D"/>
    <w:rsid w:val="00F87D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748"/>
    <w:pPr>
      <w:widowControl w:val="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31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A31FD"/>
    <w:rPr>
      <w:rFonts w:ascii="Times New Roman" w:eastAsia="宋体" w:hAnsi="Times New Roman" w:cs="Times New Roman"/>
      <w:sz w:val="18"/>
      <w:szCs w:val="18"/>
    </w:rPr>
  </w:style>
  <w:style w:type="paragraph" w:styleId="a4">
    <w:name w:val="footer"/>
    <w:basedOn w:val="a"/>
    <w:link w:val="Char0"/>
    <w:uiPriority w:val="99"/>
    <w:semiHidden/>
    <w:unhideWhenUsed/>
    <w:rsid w:val="009A31F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A31FD"/>
    <w:rPr>
      <w:rFonts w:ascii="Times New Roman" w:eastAsia="宋体" w:hAnsi="Times New Roman" w:cs="Times New Roman"/>
      <w:sz w:val="18"/>
      <w:szCs w:val="18"/>
    </w:rPr>
  </w:style>
  <w:style w:type="paragraph" w:styleId="a5">
    <w:name w:val="Balloon Text"/>
    <w:basedOn w:val="a"/>
    <w:link w:val="Char1"/>
    <w:uiPriority w:val="99"/>
    <w:semiHidden/>
    <w:unhideWhenUsed/>
    <w:rsid w:val="009A31FD"/>
    <w:rPr>
      <w:sz w:val="18"/>
      <w:szCs w:val="18"/>
    </w:rPr>
  </w:style>
  <w:style w:type="character" w:customStyle="1" w:styleId="Char1">
    <w:name w:val="批注框文本 Char"/>
    <w:basedOn w:val="a0"/>
    <w:link w:val="a5"/>
    <w:uiPriority w:val="99"/>
    <w:semiHidden/>
    <w:rsid w:val="009A31F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4</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Chinese User</cp:lastModifiedBy>
  <cp:revision>22</cp:revision>
  <dcterms:created xsi:type="dcterms:W3CDTF">2017-02-17T05:49:00Z</dcterms:created>
  <dcterms:modified xsi:type="dcterms:W3CDTF">2018-03-12T06:41:00Z</dcterms:modified>
</cp:coreProperties>
</file>