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Calibri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Calibri" w:eastAsia="仿宋_GB2312"/>
          <w:sz w:val="32"/>
          <w:szCs w:val="32"/>
        </w:rPr>
        <w:t>附件：</w:t>
      </w:r>
    </w:p>
    <w:p>
      <w:pPr>
        <w:keepNext/>
        <w:keepLines/>
        <w:spacing w:before="340" w:after="330" w:line="360" w:lineRule="auto"/>
        <w:jc w:val="center"/>
        <w:outlineLvl w:val="0"/>
        <w:rPr>
          <w:rFonts w:ascii="宋体" w:hAnsi="宋体"/>
          <w:b/>
          <w:bCs/>
          <w:kern w:val="44"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中国银行业协会机房托管项目</w:t>
      </w:r>
      <w:r>
        <w:rPr>
          <w:rFonts w:hint="eastAsia" w:ascii="宋体" w:hAnsi="宋体"/>
          <w:b/>
          <w:bCs/>
          <w:kern w:val="44"/>
          <w:sz w:val="36"/>
          <w:szCs w:val="36"/>
        </w:rPr>
        <w:t>招标说明书</w:t>
      </w:r>
    </w:p>
    <w:p>
      <w:pPr>
        <w:spacing w:line="360" w:lineRule="auto"/>
        <w:ind w:firstLine="720" w:firstLineChars="22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招标方式为公开邀请招标，招标公告发出后的一周内，响应公司可以联系协会进行技术交流及相关问题解答。过期不再安排交流活动。</w:t>
      </w:r>
    </w:p>
    <w:p>
      <w:pPr>
        <w:spacing w:line="360" w:lineRule="auto"/>
        <w:ind w:firstLine="720" w:firstLineChars="22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评标方式为竞争性谈判，通过比选方式（产品、服务、报价）确定最终服务商。</w:t>
      </w:r>
    </w:p>
    <w:p>
      <w:pPr>
        <w:keepNext/>
        <w:keepLines/>
        <w:spacing w:before="340" w:after="330" w:line="360" w:lineRule="auto"/>
        <w:outlineLvl w:val="0"/>
        <w:rPr>
          <w:rFonts w:ascii="仿宋_GB2312" w:eastAsia="仿宋_GB2312"/>
          <w:b/>
          <w:bCs/>
          <w:kern w:val="44"/>
          <w:sz w:val="32"/>
          <w:szCs w:val="32"/>
        </w:rPr>
      </w:pPr>
      <w:r>
        <w:rPr>
          <w:rFonts w:hint="eastAsia" w:ascii="仿宋_GB2312" w:eastAsia="仿宋_GB2312"/>
          <w:b/>
          <w:bCs/>
          <w:kern w:val="44"/>
          <w:sz w:val="32"/>
          <w:szCs w:val="32"/>
        </w:rPr>
        <w:t>资质要求</w:t>
      </w:r>
    </w:p>
    <w:p>
      <w:pPr>
        <w:spacing w:line="360" w:lineRule="auto"/>
        <w:ind w:firstLine="720" w:firstLineChars="22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投标人必须为在中华人民共和国依照《中华人民共和国公司法》注册的、具有法人资格的、能够独立承担民事责任的法人或其他组织。</w:t>
      </w:r>
    </w:p>
    <w:p>
      <w:pPr>
        <w:spacing w:line="360" w:lineRule="auto"/>
        <w:ind w:firstLine="720" w:firstLineChars="22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投标人提供的托管机房应满足《</w:t>
      </w:r>
      <w:r>
        <w:rPr>
          <w:rFonts w:ascii="仿宋_GB2312" w:eastAsia="仿宋_GB2312"/>
          <w:sz w:val="32"/>
          <w:szCs w:val="32"/>
        </w:rPr>
        <w:t>电子信息系统机房设计规范</w:t>
      </w:r>
      <w:r>
        <w:rPr>
          <w:rFonts w:hint="eastAsia" w:ascii="仿宋_GB2312" w:eastAsia="仿宋_GB2312"/>
          <w:sz w:val="32"/>
          <w:szCs w:val="32"/>
        </w:rPr>
        <w:t>》（</w:t>
      </w:r>
      <w:r>
        <w:rPr>
          <w:rFonts w:ascii="仿宋_GB2312" w:eastAsia="仿宋_GB2312"/>
          <w:sz w:val="32"/>
          <w:szCs w:val="32"/>
        </w:rPr>
        <w:t>GB50174—20</w:t>
      </w:r>
      <w:r>
        <w:rPr>
          <w:rFonts w:hint="eastAsia" w:ascii="仿宋_GB2312" w:eastAsia="仿宋_GB2312"/>
          <w:sz w:val="32"/>
          <w:szCs w:val="32"/>
        </w:rPr>
        <w:t>17）要求。</w:t>
      </w:r>
    </w:p>
    <w:p>
      <w:pPr>
        <w:spacing w:line="360" w:lineRule="auto"/>
        <w:ind w:firstLine="720" w:firstLineChars="22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投标人应具备IDC ISP ICP业务经营许可。</w:t>
      </w:r>
    </w:p>
    <w:p>
      <w:pPr>
        <w:spacing w:line="360" w:lineRule="auto"/>
        <w:ind w:firstLine="720" w:firstLineChars="22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投标人应具备</w:t>
      </w:r>
      <w:r>
        <w:rPr>
          <w:rFonts w:ascii="仿宋_GB2312" w:eastAsia="仿宋_GB2312"/>
          <w:sz w:val="32"/>
          <w:szCs w:val="32"/>
        </w:rPr>
        <w:t>ISO9001</w:t>
      </w:r>
      <w:r>
        <w:rPr>
          <w:rFonts w:hint="eastAsia" w:ascii="仿宋_GB2312" w:eastAsia="仿宋_GB2312"/>
          <w:sz w:val="32"/>
          <w:szCs w:val="32"/>
        </w:rPr>
        <w:t>质量管理体系认证。</w:t>
      </w:r>
    </w:p>
    <w:p>
      <w:pPr>
        <w:keepNext/>
        <w:keepLines/>
        <w:spacing w:before="340" w:after="330" w:line="360" w:lineRule="auto"/>
        <w:outlineLvl w:val="0"/>
        <w:rPr>
          <w:rFonts w:ascii="仿宋_GB2312" w:eastAsia="仿宋_GB2312"/>
          <w:b/>
          <w:bCs/>
          <w:kern w:val="44"/>
          <w:sz w:val="32"/>
          <w:szCs w:val="32"/>
        </w:rPr>
      </w:pPr>
      <w:r>
        <w:rPr>
          <w:rFonts w:hint="eastAsia" w:ascii="仿宋_GB2312" w:eastAsia="仿宋_GB2312"/>
          <w:b/>
          <w:bCs/>
          <w:kern w:val="44"/>
          <w:sz w:val="32"/>
          <w:szCs w:val="32"/>
        </w:rPr>
        <w:t>响应要求</w:t>
      </w:r>
    </w:p>
    <w:p>
      <w:pPr>
        <w:spacing w:line="360" w:lineRule="auto"/>
        <w:ind w:firstLine="720" w:firstLineChars="22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投标公司需要提交如下竞标资料：</w:t>
      </w:r>
    </w:p>
    <w:p>
      <w:pPr>
        <w:numPr>
          <w:ilvl w:val="2"/>
          <w:numId w:val="1"/>
        </w:num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法人授权委托书</w:t>
      </w:r>
    </w:p>
    <w:p>
      <w:pPr>
        <w:numPr>
          <w:ilvl w:val="2"/>
          <w:numId w:val="1"/>
        </w:num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托管机房的相关资质、等级等说明</w:t>
      </w:r>
    </w:p>
    <w:p>
      <w:pPr>
        <w:numPr>
          <w:ilvl w:val="2"/>
          <w:numId w:val="1"/>
        </w:num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如非自有机房，需提供委托运营服务的证明文件</w:t>
      </w:r>
    </w:p>
    <w:p>
      <w:pPr>
        <w:numPr>
          <w:ilvl w:val="2"/>
          <w:numId w:val="1"/>
        </w:num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公司介绍</w:t>
      </w:r>
    </w:p>
    <w:p>
      <w:pPr>
        <w:numPr>
          <w:ilvl w:val="2"/>
          <w:numId w:val="1"/>
        </w:num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企业营业执照副本复印件加盖公章</w:t>
      </w:r>
    </w:p>
    <w:p>
      <w:pPr>
        <w:numPr>
          <w:ilvl w:val="2"/>
          <w:numId w:val="1"/>
        </w:num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公司在相关领域的经验和典型案例</w:t>
      </w:r>
    </w:p>
    <w:p>
      <w:pPr>
        <w:numPr>
          <w:ilvl w:val="2"/>
          <w:numId w:val="1"/>
        </w:num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项目实施服务及后续服务声明</w:t>
      </w:r>
    </w:p>
    <w:p>
      <w:pPr>
        <w:numPr>
          <w:ilvl w:val="2"/>
          <w:numId w:val="1"/>
        </w:num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产品报价（包括本次报价明细及说明、服务明细及报价依据、后续机柜增项采购的报价参考，报价执行的有效周期、后续调整方式）</w:t>
      </w:r>
    </w:p>
    <w:p>
      <w:pPr>
        <w:numPr>
          <w:ilvl w:val="2"/>
          <w:numId w:val="1"/>
        </w:num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对我方托管及后续维护工作等的相关要求</w:t>
      </w:r>
    </w:p>
    <w:p>
      <w:pPr>
        <w:keepNext/>
        <w:keepLines/>
        <w:spacing w:before="340" w:after="330" w:line="360" w:lineRule="auto"/>
        <w:outlineLvl w:val="0"/>
        <w:rPr>
          <w:rFonts w:ascii="仿宋_GB2312" w:eastAsia="仿宋_GB2312"/>
          <w:b/>
          <w:bCs/>
          <w:kern w:val="44"/>
          <w:sz w:val="32"/>
          <w:szCs w:val="32"/>
        </w:rPr>
      </w:pPr>
      <w:r>
        <w:rPr>
          <w:rFonts w:hint="eastAsia" w:ascii="仿宋_GB2312" w:eastAsia="仿宋_GB2312"/>
          <w:b/>
          <w:bCs/>
          <w:kern w:val="44"/>
          <w:sz w:val="32"/>
          <w:szCs w:val="32"/>
        </w:rPr>
        <w:t>采购要求</w:t>
      </w:r>
    </w:p>
    <w:p>
      <w:pPr>
        <w:spacing w:line="360" w:lineRule="auto"/>
        <w:ind w:firstLine="480" w:firstLineChars="15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1、IDC机房42U 3KW标准机柜1个；同时接入一条20M独享光纤网络线路，机柜A、B侧双路供电。</w:t>
      </w:r>
    </w:p>
    <w:p>
      <w:pPr>
        <w:spacing w:line="360" w:lineRule="auto"/>
        <w:ind w:firstLine="480" w:firstLineChars="15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2、机房配套提供</w:t>
      </w:r>
      <w:r>
        <w:rPr>
          <w:rFonts w:ascii="仿宋_GB2312" w:hAnsi="Calibri" w:eastAsia="仿宋_GB2312"/>
          <w:sz w:val="32"/>
          <w:szCs w:val="32"/>
        </w:rPr>
        <w:t>UPS</w:t>
      </w:r>
      <w:r>
        <w:rPr>
          <w:rFonts w:hint="eastAsia" w:ascii="仿宋_GB2312" w:hAnsi="Calibri" w:eastAsia="仿宋_GB2312"/>
          <w:sz w:val="32"/>
          <w:szCs w:val="32"/>
        </w:rPr>
        <w:t>、空调、消防、安防、新风等风、火、水、电等基础设施服务。</w:t>
      </w:r>
    </w:p>
    <w:p>
      <w:pPr>
        <w:spacing w:line="360" w:lineRule="auto"/>
        <w:ind w:firstLine="480" w:firstLineChars="15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3、 机房应具有自有产权或长期租赁机房场地</w:t>
      </w:r>
      <w:r>
        <w:rPr>
          <w:rFonts w:ascii="仿宋_GB2312" w:hAnsi="Calibri" w:eastAsia="仿宋_GB2312"/>
          <w:sz w:val="32"/>
          <w:szCs w:val="32"/>
        </w:rPr>
        <w:t>10</w:t>
      </w:r>
      <w:r>
        <w:rPr>
          <w:rFonts w:hint="eastAsia" w:ascii="仿宋_GB2312" w:hAnsi="Calibri" w:eastAsia="仿宋_GB2312"/>
          <w:sz w:val="32"/>
          <w:szCs w:val="32"/>
        </w:rPr>
        <w:t>年（含）以上且剩余租赁期限不低于</w:t>
      </w:r>
      <w:r>
        <w:rPr>
          <w:rFonts w:ascii="仿宋_GB2312" w:hAnsi="Calibri" w:eastAsia="仿宋_GB2312"/>
          <w:sz w:val="32"/>
          <w:szCs w:val="32"/>
        </w:rPr>
        <w:t>5</w:t>
      </w:r>
      <w:r>
        <w:rPr>
          <w:rFonts w:hint="eastAsia" w:ascii="仿宋_GB2312" w:hAnsi="Calibri" w:eastAsia="仿宋_GB2312"/>
          <w:sz w:val="32"/>
          <w:szCs w:val="32"/>
        </w:rPr>
        <w:t>年（含），投标公司应为其所出租机房的所有权人或具有机房的租售授权。</w:t>
      </w:r>
    </w:p>
    <w:p>
      <w:pPr>
        <w:spacing w:line="360" w:lineRule="auto"/>
        <w:ind w:firstLine="480" w:firstLineChars="15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4、投标公司除需提供机房20M独享带宽的报价外，还要给出可接入本机房的市场上其他运营商20M独享带宽的参照价格，以供我方择优选取。</w:t>
      </w:r>
    </w:p>
    <w:p>
      <w:pPr>
        <w:spacing w:line="360" w:lineRule="auto"/>
        <w:ind w:firstLine="480" w:firstLineChars="15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5、IDC厂商应保证机房网络系统</w:t>
      </w:r>
      <w:r>
        <w:rPr>
          <w:rFonts w:ascii="仿宋_GB2312" w:hAnsi="Calibri" w:eastAsia="仿宋_GB2312"/>
          <w:sz w:val="32"/>
          <w:szCs w:val="32"/>
        </w:rPr>
        <w:t>99.9%</w:t>
      </w:r>
      <w:r>
        <w:rPr>
          <w:rFonts w:hint="eastAsia" w:ascii="仿宋_GB2312" w:hAnsi="Calibri" w:eastAsia="仿宋_GB2312"/>
          <w:sz w:val="32"/>
          <w:szCs w:val="32"/>
        </w:rPr>
        <w:t>的连通性，以及电力持续供应</w:t>
      </w:r>
      <w:r>
        <w:rPr>
          <w:rFonts w:ascii="仿宋_GB2312" w:hAnsi="Calibri" w:eastAsia="仿宋_GB2312"/>
          <w:sz w:val="32"/>
          <w:szCs w:val="32"/>
        </w:rPr>
        <w:t>99.9%</w:t>
      </w:r>
      <w:r>
        <w:rPr>
          <w:rFonts w:hint="eastAsia" w:ascii="仿宋_GB2312" w:hAnsi="Calibri" w:eastAsia="仿宋_GB2312"/>
          <w:sz w:val="32"/>
          <w:szCs w:val="32"/>
        </w:rPr>
        <w:t>的可用性。</w:t>
      </w:r>
    </w:p>
    <w:p>
      <w:pPr>
        <w:spacing w:line="360" w:lineRule="auto"/>
        <w:ind w:firstLine="480" w:firstLineChars="15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6、IDC厂商不得擅自对我方服务器做任何操作，严禁修改、查询我方服务器上不对外公开的信息。</w:t>
      </w:r>
    </w:p>
    <w:p>
      <w:pPr>
        <w:spacing w:line="360" w:lineRule="auto"/>
        <w:ind w:firstLine="480" w:firstLineChars="15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7、IDC厂商提供7*24小时环境监控服务，7*24小时安保消防服务以及7*24小时定时巡检排查服务。</w:t>
      </w:r>
    </w:p>
    <w:p>
      <w:pPr>
        <w:ind w:firstLine="480" w:firstLineChars="150"/>
        <w:rPr>
          <w:rFonts w:ascii="仿宋_GB2312" w:hAnsi="Calibri" w:eastAsia="仿宋_GB2312"/>
          <w:sz w:val="32"/>
          <w:szCs w:val="32"/>
          <w:lang w:val="zh-CN"/>
        </w:rPr>
      </w:pPr>
      <w:r>
        <w:rPr>
          <w:rFonts w:hint="eastAsia" w:ascii="仿宋_GB2312" w:hAnsi="Calibri" w:eastAsia="仿宋_GB2312"/>
          <w:sz w:val="32"/>
          <w:szCs w:val="32"/>
        </w:rPr>
        <w:t>8、</w:t>
      </w:r>
      <w:r>
        <w:rPr>
          <w:rFonts w:hint="eastAsia" w:ascii="仿宋_GB2312" w:hAnsi="Calibri" w:eastAsia="仿宋_GB2312"/>
          <w:sz w:val="32"/>
          <w:szCs w:val="32"/>
          <w:lang w:val="zh-CN"/>
        </w:rPr>
        <w:t>本项目不接受联合体投标。</w:t>
      </w:r>
    </w:p>
    <w:p>
      <w:pPr>
        <w:keepNext/>
        <w:keepLines/>
        <w:spacing w:before="340" w:after="330" w:line="360" w:lineRule="auto"/>
        <w:outlineLvl w:val="0"/>
        <w:rPr>
          <w:rFonts w:ascii="仿宋_GB2312" w:eastAsia="仿宋_GB2312"/>
          <w:b/>
          <w:bCs/>
          <w:kern w:val="44"/>
          <w:sz w:val="32"/>
          <w:szCs w:val="32"/>
        </w:rPr>
      </w:pPr>
      <w:r>
        <w:rPr>
          <w:rFonts w:hint="eastAsia" w:ascii="仿宋_GB2312" w:eastAsia="仿宋_GB2312"/>
          <w:b/>
          <w:bCs/>
          <w:kern w:val="44"/>
          <w:sz w:val="32"/>
          <w:szCs w:val="32"/>
        </w:rPr>
        <w:t>项目周期</w:t>
      </w:r>
    </w:p>
    <w:p>
      <w:pPr>
        <w:spacing w:line="360" w:lineRule="auto"/>
        <w:ind w:right="150"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时间要求：自签定合同之日起两周内实施完成。</w:t>
      </w:r>
    </w:p>
    <w:p>
      <w:pPr>
        <w:spacing w:line="360" w:lineRule="auto"/>
        <w:jc w:val="center"/>
        <w:rPr>
          <w:rFonts w:ascii="仿宋_GB2312" w:hAnsi="Calibri" w:eastAsia="仿宋_GB2312"/>
          <w:sz w:val="32"/>
          <w:szCs w:val="32"/>
        </w:rPr>
      </w:pPr>
    </w:p>
    <w:p>
      <w:pPr>
        <w:autoSpaceDE w:val="0"/>
        <w:autoSpaceDN w:val="0"/>
        <w:adjustRightInd w:val="0"/>
        <w:spacing w:line="360" w:lineRule="auto"/>
        <w:ind w:right="780" w:firstLine="600"/>
        <w:jc w:val="right"/>
        <w:rPr>
          <w:rFonts w:ascii="仿宋_GB2312" w:eastAsia="仿宋_GB2312"/>
          <w:kern w:val="0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96AFF"/>
    <w:multiLevelType w:val="multilevel"/>
    <w:tmpl w:val="46696AFF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DCF"/>
    <w:rsid w:val="00000902"/>
    <w:rsid w:val="00006812"/>
    <w:rsid w:val="00013775"/>
    <w:rsid w:val="00016138"/>
    <w:rsid w:val="00020202"/>
    <w:rsid w:val="0002374F"/>
    <w:rsid w:val="000302C7"/>
    <w:rsid w:val="0003035C"/>
    <w:rsid w:val="00032016"/>
    <w:rsid w:val="000326DC"/>
    <w:rsid w:val="00040281"/>
    <w:rsid w:val="0004052B"/>
    <w:rsid w:val="00042626"/>
    <w:rsid w:val="0004445D"/>
    <w:rsid w:val="000467E8"/>
    <w:rsid w:val="00050C31"/>
    <w:rsid w:val="000541D2"/>
    <w:rsid w:val="000618C6"/>
    <w:rsid w:val="00062386"/>
    <w:rsid w:val="00070DFC"/>
    <w:rsid w:val="00074813"/>
    <w:rsid w:val="000752B1"/>
    <w:rsid w:val="0007612A"/>
    <w:rsid w:val="00081DCC"/>
    <w:rsid w:val="00084B74"/>
    <w:rsid w:val="00084DBE"/>
    <w:rsid w:val="000857C2"/>
    <w:rsid w:val="00085EC7"/>
    <w:rsid w:val="000879F3"/>
    <w:rsid w:val="00087BD3"/>
    <w:rsid w:val="000910D2"/>
    <w:rsid w:val="00092DAF"/>
    <w:rsid w:val="0009329B"/>
    <w:rsid w:val="00096DC9"/>
    <w:rsid w:val="00097817"/>
    <w:rsid w:val="000A123D"/>
    <w:rsid w:val="000A2679"/>
    <w:rsid w:val="000A67E5"/>
    <w:rsid w:val="000A79A8"/>
    <w:rsid w:val="000A7FF6"/>
    <w:rsid w:val="000B549D"/>
    <w:rsid w:val="000B5BB8"/>
    <w:rsid w:val="000B6A87"/>
    <w:rsid w:val="000B7F61"/>
    <w:rsid w:val="000C20A8"/>
    <w:rsid w:val="000C21B1"/>
    <w:rsid w:val="000C4082"/>
    <w:rsid w:val="000C47DC"/>
    <w:rsid w:val="000D41BA"/>
    <w:rsid w:val="000D4484"/>
    <w:rsid w:val="000E13D5"/>
    <w:rsid w:val="000E1F75"/>
    <w:rsid w:val="000E689C"/>
    <w:rsid w:val="000F03FA"/>
    <w:rsid w:val="000F32ED"/>
    <w:rsid w:val="000F410A"/>
    <w:rsid w:val="000F5203"/>
    <w:rsid w:val="000F5E54"/>
    <w:rsid w:val="00105B87"/>
    <w:rsid w:val="00107886"/>
    <w:rsid w:val="001078ED"/>
    <w:rsid w:val="001121A4"/>
    <w:rsid w:val="00114499"/>
    <w:rsid w:val="00114B56"/>
    <w:rsid w:val="0011717F"/>
    <w:rsid w:val="00122A67"/>
    <w:rsid w:val="00131CBE"/>
    <w:rsid w:val="00133686"/>
    <w:rsid w:val="001341D7"/>
    <w:rsid w:val="00137831"/>
    <w:rsid w:val="0013797E"/>
    <w:rsid w:val="00142FD1"/>
    <w:rsid w:val="0014466F"/>
    <w:rsid w:val="0014554F"/>
    <w:rsid w:val="00145E2D"/>
    <w:rsid w:val="00147649"/>
    <w:rsid w:val="00147EA4"/>
    <w:rsid w:val="00150F69"/>
    <w:rsid w:val="00153138"/>
    <w:rsid w:val="00153DBE"/>
    <w:rsid w:val="001564C4"/>
    <w:rsid w:val="00156ED1"/>
    <w:rsid w:val="00160068"/>
    <w:rsid w:val="001610E8"/>
    <w:rsid w:val="00170B59"/>
    <w:rsid w:val="001742AB"/>
    <w:rsid w:val="001756F5"/>
    <w:rsid w:val="00182B26"/>
    <w:rsid w:val="00182BD2"/>
    <w:rsid w:val="00184131"/>
    <w:rsid w:val="00184FB3"/>
    <w:rsid w:val="00185191"/>
    <w:rsid w:val="0018685F"/>
    <w:rsid w:val="00187E34"/>
    <w:rsid w:val="0019035F"/>
    <w:rsid w:val="00193FC0"/>
    <w:rsid w:val="00194FAD"/>
    <w:rsid w:val="001966BC"/>
    <w:rsid w:val="00196E5D"/>
    <w:rsid w:val="00197BD5"/>
    <w:rsid w:val="001A0EF3"/>
    <w:rsid w:val="001A41D2"/>
    <w:rsid w:val="001A5651"/>
    <w:rsid w:val="001B12A1"/>
    <w:rsid w:val="001B3AC7"/>
    <w:rsid w:val="001B6163"/>
    <w:rsid w:val="001B7FCB"/>
    <w:rsid w:val="001C1677"/>
    <w:rsid w:val="001C24F9"/>
    <w:rsid w:val="001C3736"/>
    <w:rsid w:val="001C54FD"/>
    <w:rsid w:val="001C6D88"/>
    <w:rsid w:val="001E5263"/>
    <w:rsid w:val="001E706C"/>
    <w:rsid w:val="001F22EF"/>
    <w:rsid w:val="001F6604"/>
    <w:rsid w:val="00202FA1"/>
    <w:rsid w:val="00206B84"/>
    <w:rsid w:val="0021153E"/>
    <w:rsid w:val="002117C0"/>
    <w:rsid w:val="00212391"/>
    <w:rsid w:val="0021373C"/>
    <w:rsid w:val="002147F6"/>
    <w:rsid w:val="00214E2C"/>
    <w:rsid w:val="00216A03"/>
    <w:rsid w:val="00223AE5"/>
    <w:rsid w:val="00223E4A"/>
    <w:rsid w:val="00227EA5"/>
    <w:rsid w:val="00230988"/>
    <w:rsid w:val="00233DF1"/>
    <w:rsid w:val="0023678E"/>
    <w:rsid w:val="00240FF3"/>
    <w:rsid w:val="0024515C"/>
    <w:rsid w:val="00247127"/>
    <w:rsid w:val="00251B8F"/>
    <w:rsid w:val="00255144"/>
    <w:rsid w:val="0026047A"/>
    <w:rsid w:val="00272A33"/>
    <w:rsid w:val="0028096D"/>
    <w:rsid w:val="00280E9C"/>
    <w:rsid w:val="00281EAC"/>
    <w:rsid w:val="002846A0"/>
    <w:rsid w:val="00285C27"/>
    <w:rsid w:val="00286E4E"/>
    <w:rsid w:val="00290DCB"/>
    <w:rsid w:val="00293E19"/>
    <w:rsid w:val="0029532D"/>
    <w:rsid w:val="00296993"/>
    <w:rsid w:val="00297014"/>
    <w:rsid w:val="002A2F81"/>
    <w:rsid w:val="002A3721"/>
    <w:rsid w:val="002B0546"/>
    <w:rsid w:val="002B1B9E"/>
    <w:rsid w:val="002B3F77"/>
    <w:rsid w:val="002C31E1"/>
    <w:rsid w:val="002C6CCD"/>
    <w:rsid w:val="002D0A15"/>
    <w:rsid w:val="002D25BC"/>
    <w:rsid w:val="002D39F2"/>
    <w:rsid w:val="002D49F3"/>
    <w:rsid w:val="002D5F07"/>
    <w:rsid w:val="002E0941"/>
    <w:rsid w:val="002E182E"/>
    <w:rsid w:val="002E3D6E"/>
    <w:rsid w:val="002E430D"/>
    <w:rsid w:val="002F291E"/>
    <w:rsid w:val="002F37C3"/>
    <w:rsid w:val="002F39D7"/>
    <w:rsid w:val="002F5643"/>
    <w:rsid w:val="002F5A86"/>
    <w:rsid w:val="002F7931"/>
    <w:rsid w:val="002F7BA5"/>
    <w:rsid w:val="00300C6A"/>
    <w:rsid w:val="003109E0"/>
    <w:rsid w:val="003116B8"/>
    <w:rsid w:val="003123CE"/>
    <w:rsid w:val="003137C5"/>
    <w:rsid w:val="00315AF2"/>
    <w:rsid w:val="00322BBF"/>
    <w:rsid w:val="00322EF7"/>
    <w:rsid w:val="00326F16"/>
    <w:rsid w:val="003318FF"/>
    <w:rsid w:val="00332044"/>
    <w:rsid w:val="003333C0"/>
    <w:rsid w:val="00333DCF"/>
    <w:rsid w:val="00333E8A"/>
    <w:rsid w:val="00334790"/>
    <w:rsid w:val="00335ED0"/>
    <w:rsid w:val="003364F6"/>
    <w:rsid w:val="003452FB"/>
    <w:rsid w:val="0034665F"/>
    <w:rsid w:val="003478BA"/>
    <w:rsid w:val="0035334D"/>
    <w:rsid w:val="00353EF3"/>
    <w:rsid w:val="00360F92"/>
    <w:rsid w:val="00363346"/>
    <w:rsid w:val="00370DC1"/>
    <w:rsid w:val="00372057"/>
    <w:rsid w:val="003746B5"/>
    <w:rsid w:val="00377F0A"/>
    <w:rsid w:val="003827BC"/>
    <w:rsid w:val="003837E1"/>
    <w:rsid w:val="00393B7E"/>
    <w:rsid w:val="00393D0E"/>
    <w:rsid w:val="00394934"/>
    <w:rsid w:val="003A25E2"/>
    <w:rsid w:val="003A6451"/>
    <w:rsid w:val="003B0B98"/>
    <w:rsid w:val="003B1CBC"/>
    <w:rsid w:val="003B63FD"/>
    <w:rsid w:val="003B7A4C"/>
    <w:rsid w:val="003B7DF7"/>
    <w:rsid w:val="003C3683"/>
    <w:rsid w:val="003C620C"/>
    <w:rsid w:val="003D06F1"/>
    <w:rsid w:val="003D2F08"/>
    <w:rsid w:val="003E1A05"/>
    <w:rsid w:val="003E4F14"/>
    <w:rsid w:val="003E644C"/>
    <w:rsid w:val="003F0D9C"/>
    <w:rsid w:val="003F1CCC"/>
    <w:rsid w:val="003F21E8"/>
    <w:rsid w:val="003F4742"/>
    <w:rsid w:val="003F4AFE"/>
    <w:rsid w:val="003F7B0D"/>
    <w:rsid w:val="00402D2A"/>
    <w:rsid w:val="0040562B"/>
    <w:rsid w:val="00405B46"/>
    <w:rsid w:val="00411D99"/>
    <w:rsid w:val="00412F15"/>
    <w:rsid w:val="004137EA"/>
    <w:rsid w:val="00415765"/>
    <w:rsid w:val="00416F25"/>
    <w:rsid w:val="0041789F"/>
    <w:rsid w:val="004216E7"/>
    <w:rsid w:val="00423AB9"/>
    <w:rsid w:val="0042491B"/>
    <w:rsid w:val="0042594B"/>
    <w:rsid w:val="0043212E"/>
    <w:rsid w:val="004338E9"/>
    <w:rsid w:val="00433F81"/>
    <w:rsid w:val="0044002A"/>
    <w:rsid w:val="004453A1"/>
    <w:rsid w:val="0044752F"/>
    <w:rsid w:val="00447AE5"/>
    <w:rsid w:val="00450BAE"/>
    <w:rsid w:val="004510E0"/>
    <w:rsid w:val="00456802"/>
    <w:rsid w:val="004575CD"/>
    <w:rsid w:val="00460B8C"/>
    <w:rsid w:val="0046530C"/>
    <w:rsid w:val="004672F0"/>
    <w:rsid w:val="00470128"/>
    <w:rsid w:val="004712D9"/>
    <w:rsid w:val="0047241F"/>
    <w:rsid w:val="00473FF4"/>
    <w:rsid w:val="00474CFC"/>
    <w:rsid w:val="00484326"/>
    <w:rsid w:val="00491BA8"/>
    <w:rsid w:val="00495E46"/>
    <w:rsid w:val="00496CD3"/>
    <w:rsid w:val="004A3861"/>
    <w:rsid w:val="004A3DAB"/>
    <w:rsid w:val="004A683D"/>
    <w:rsid w:val="004A78AB"/>
    <w:rsid w:val="004B0AE3"/>
    <w:rsid w:val="004B7520"/>
    <w:rsid w:val="004B7A33"/>
    <w:rsid w:val="004C0E5F"/>
    <w:rsid w:val="004C5366"/>
    <w:rsid w:val="004C6C4C"/>
    <w:rsid w:val="004D0C2E"/>
    <w:rsid w:val="004D45F0"/>
    <w:rsid w:val="004D4FF2"/>
    <w:rsid w:val="004D5513"/>
    <w:rsid w:val="004D75EB"/>
    <w:rsid w:val="004E20B7"/>
    <w:rsid w:val="004E62EF"/>
    <w:rsid w:val="004F0E2C"/>
    <w:rsid w:val="004F523B"/>
    <w:rsid w:val="004F595A"/>
    <w:rsid w:val="004F5F15"/>
    <w:rsid w:val="005015B2"/>
    <w:rsid w:val="00506805"/>
    <w:rsid w:val="00506ECD"/>
    <w:rsid w:val="00516108"/>
    <w:rsid w:val="00521882"/>
    <w:rsid w:val="00522591"/>
    <w:rsid w:val="00524542"/>
    <w:rsid w:val="00527798"/>
    <w:rsid w:val="0053091D"/>
    <w:rsid w:val="00530C5D"/>
    <w:rsid w:val="00532B24"/>
    <w:rsid w:val="005333EB"/>
    <w:rsid w:val="005346C4"/>
    <w:rsid w:val="005360E5"/>
    <w:rsid w:val="00536128"/>
    <w:rsid w:val="00540DC6"/>
    <w:rsid w:val="00551A41"/>
    <w:rsid w:val="00553416"/>
    <w:rsid w:val="00557655"/>
    <w:rsid w:val="00557E54"/>
    <w:rsid w:val="005636F4"/>
    <w:rsid w:val="0057069A"/>
    <w:rsid w:val="005713AF"/>
    <w:rsid w:val="005715A8"/>
    <w:rsid w:val="00571D05"/>
    <w:rsid w:val="00572A77"/>
    <w:rsid w:val="00573744"/>
    <w:rsid w:val="0057680B"/>
    <w:rsid w:val="00577867"/>
    <w:rsid w:val="00584081"/>
    <w:rsid w:val="00584900"/>
    <w:rsid w:val="005958C5"/>
    <w:rsid w:val="005A5C9A"/>
    <w:rsid w:val="005A68EC"/>
    <w:rsid w:val="005B01EA"/>
    <w:rsid w:val="005B097D"/>
    <w:rsid w:val="005B204B"/>
    <w:rsid w:val="005B3B6D"/>
    <w:rsid w:val="005B42E3"/>
    <w:rsid w:val="005C05D8"/>
    <w:rsid w:val="005C1F4F"/>
    <w:rsid w:val="005C4764"/>
    <w:rsid w:val="005C5C0A"/>
    <w:rsid w:val="005D0ADC"/>
    <w:rsid w:val="005D0E63"/>
    <w:rsid w:val="005D2166"/>
    <w:rsid w:val="005E01AC"/>
    <w:rsid w:val="005E08F9"/>
    <w:rsid w:val="005E35C5"/>
    <w:rsid w:val="005E5428"/>
    <w:rsid w:val="005E5ED0"/>
    <w:rsid w:val="005F3867"/>
    <w:rsid w:val="005F7381"/>
    <w:rsid w:val="005F74A3"/>
    <w:rsid w:val="005F767E"/>
    <w:rsid w:val="005F7789"/>
    <w:rsid w:val="006016B5"/>
    <w:rsid w:val="00601A7B"/>
    <w:rsid w:val="00606596"/>
    <w:rsid w:val="006113EE"/>
    <w:rsid w:val="00611BA9"/>
    <w:rsid w:val="0062093F"/>
    <w:rsid w:val="00620A9F"/>
    <w:rsid w:val="006240F8"/>
    <w:rsid w:val="0062495C"/>
    <w:rsid w:val="00625038"/>
    <w:rsid w:val="00625EA5"/>
    <w:rsid w:val="00630074"/>
    <w:rsid w:val="006309BC"/>
    <w:rsid w:val="006310CC"/>
    <w:rsid w:val="00632981"/>
    <w:rsid w:val="00632E68"/>
    <w:rsid w:val="00636A98"/>
    <w:rsid w:val="006379A3"/>
    <w:rsid w:val="0064088A"/>
    <w:rsid w:val="0064296C"/>
    <w:rsid w:val="00647644"/>
    <w:rsid w:val="006530FB"/>
    <w:rsid w:val="00661DB0"/>
    <w:rsid w:val="006620DC"/>
    <w:rsid w:val="006623E9"/>
    <w:rsid w:val="00667744"/>
    <w:rsid w:val="00671082"/>
    <w:rsid w:val="006776DD"/>
    <w:rsid w:val="00680000"/>
    <w:rsid w:val="00684996"/>
    <w:rsid w:val="0068759A"/>
    <w:rsid w:val="00687B02"/>
    <w:rsid w:val="00691992"/>
    <w:rsid w:val="006975D8"/>
    <w:rsid w:val="006A2707"/>
    <w:rsid w:val="006A2BD1"/>
    <w:rsid w:val="006A32FC"/>
    <w:rsid w:val="006A4EC9"/>
    <w:rsid w:val="006A5DDE"/>
    <w:rsid w:val="006B40DC"/>
    <w:rsid w:val="006B5F9B"/>
    <w:rsid w:val="006B6E22"/>
    <w:rsid w:val="006C0ABA"/>
    <w:rsid w:val="006C2A94"/>
    <w:rsid w:val="006C2B10"/>
    <w:rsid w:val="006D4758"/>
    <w:rsid w:val="006D5C66"/>
    <w:rsid w:val="006D7826"/>
    <w:rsid w:val="006E17A9"/>
    <w:rsid w:val="006F06CD"/>
    <w:rsid w:val="006F074A"/>
    <w:rsid w:val="006F53DA"/>
    <w:rsid w:val="006F5A74"/>
    <w:rsid w:val="006F65AA"/>
    <w:rsid w:val="006F7FB6"/>
    <w:rsid w:val="00703827"/>
    <w:rsid w:val="007048A7"/>
    <w:rsid w:val="0070522C"/>
    <w:rsid w:val="00705B68"/>
    <w:rsid w:val="00711AD3"/>
    <w:rsid w:val="00713F8F"/>
    <w:rsid w:val="007164CB"/>
    <w:rsid w:val="00721E9B"/>
    <w:rsid w:val="007251BE"/>
    <w:rsid w:val="007262C6"/>
    <w:rsid w:val="00727C04"/>
    <w:rsid w:val="00732B9C"/>
    <w:rsid w:val="007350FB"/>
    <w:rsid w:val="0074269A"/>
    <w:rsid w:val="00742BFF"/>
    <w:rsid w:val="007435C5"/>
    <w:rsid w:val="00747396"/>
    <w:rsid w:val="007474AB"/>
    <w:rsid w:val="00752D52"/>
    <w:rsid w:val="00755596"/>
    <w:rsid w:val="0075697B"/>
    <w:rsid w:val="00775D85"/>
    <w:rsid w:val="00777495"/>
    <w:rsid w:val="0078014F"/>
    <w:rsid w:val="00783A4A"/>
    <w:rsid w:val="00785779"/>
    <w:rsid w:val="007A1114"/>
    <w:rsid w:val="007B7243"/>
    <w:rsid w:val="007C013D"/>
    <w:rsid w:val="007C2FFF"/>
    <w:rsid w:val="007D26AA"/>
    <w:rsid w:val="007D32B2"/>
    <w:rsid w:val="007D709C"/>
    <w:rsid w:val="007E1064"/>
    <w:rsid w:val="007E2260"/>
    <w:rsid w:val="007E4C10"/>
    <w:rsid w:val="007F0F5D"/>
    <w:rsid w:val="007F11A7"/>
    <w:rsid w:val="007F4F15"/>
    <w:rsid w:val="007F7681"/>
    <w:rsid w:val="00800563"/>
    <w:rsid w:val="00801B17"/>
    <w:rsid w:val="00803D7F"/>
    <w:rsid w:val="00805B75"/>
    <w:rsid w:val="00806096"/>
    <w:rsid w:val="0080621D"/>
    <w:rsid w:val="00806EBE"/>
    <w:rsid w:val="00807564"/>
    <w:rsid w:val="0081166E"/>
    <w:rsid w:val="00812465"/>
    <w:rsid w:val="00814D4F"/>
    <w:rsid w:val="00815547"/>
    <w:rsid w:val="00816ACB"/>
    <w:rsid w:val="00817851"/>
    <w:rsid w:val="00817E8E"/>
    <w:rsid w:val="008214A6"/>
    <w:rsid w:val="0082645A"/>
    <w:rsid w:val="00841568"/>
    <w:rsid w:val="00842C00"/>
    <w:rsid w:val="00843C91"/>
    <w:rsid w:val="008456B3"/>
    <w:rsid w:val="00851736"/>
    <w:rsid w:val="00852288"/>
    <w:rsid w:val="008527E9"/>
    <w:rsid w:val="00852E97"/>
    <w:rsid w:val="00856E3F"/>
    <w:rsid w:val="00857AE8"/>
    <w:rsid w:val="00857D05"/>
    <w:rsid w:val="0086032E"/>
    <w:rsid w:val="00863027"/>
    <w:rsid w:val="00872E29"/>
    <w:rsid w:val="008829E7"/>
    <w:rsid w:val="00890156"/>
    <w:rsid w:val="0089056A"/>
    <w:rsid w:val="008A3D4A"/>
    <w:rsid w:val="008A61B1"/>
    <w:rsid w:val="008A7041"/>
    <w:rsid w:val="008B0541"/>
    <w:rsid w:val="008B23D1"/>
    <w:rsid w:val="008B2CD8"/>
    <w:rsid w:val="008B6DA8"/>
    <w:rsid w:val="008C346A"/>
    <w:rsid w:val="008C59AC"/>
    <w:rsid w:val="008D4436"/>
    <w:rsid w:val="008D4B06"/>
    <w:rsid w:val="008D72DB"/>
    <w:rsid w:val="008D7EC7"/>
    <w:rsid w:val="008E0DB4"/>
    <w:rsid w:val="008E1005"/>
    <w:rsid w:val="008E2061"/>
    <w:rsid w:val="008E5AE9"/>
    <w:rsid w:val="008E6634"/>
    <w:rsid w:val="008F05CD"/>
    <w:rsid w:val="008F29C9"/>
    <w:rsid w:val="008F3582"/>
    <w:rsid w:val="008F669E"/>
    <w:rsid w:val="0090058E"/>
    <w:rsid w:val="00905EDE"/>
    <w:rsid w:val="00910E4C"/>
    <w:rsid w:val="00916D61"/>
    <w:rsid w:val="009202A6"/>
    <w:rsid w:val="009207C7"/>
    <w:rsid w:val="00922E7C"/>
    <w:rsid w:val="009257FD"/>
    <w:rsid w:val="00940FDE"/>
    <w:rsid w:val="009413B5"/>
    <w:rsid w:val="00941CAA"/>
    <w:rsid w:val="009427D5"/>
    <w:rsid w:val="009439F3"/>
    <w:rsid w:val="00944242"/>
    <w:rsid w:val="009475B3"/>
    <w:rsid w:val="00950618"/>
    <w:rsid w:val="00954818"/>
    <w:rsid w:val="0095590E"/>
    <w:rsid w:val="009619A4"/>
    <w:rsid w:val="00961F96"/>
    <w:rsid w:val="009622CD"/>
    <w:rsid w:val="00965248"/>
    <w:rsid w:val="00967F12"/>
    <w:rsid w:val="009747CC"/>
    <w:rsid w:val="00974975"/>
    <w:rsid w:val="00976219"/>
    <w:rsid w:val="009763F3"/>
    <w:rsid w:val="0097669C"/>
    <w:rsid w:val="0097764F"/>
    <w:rsid w:val="00981551"/>
    <w:rsid w:val="0098506A"/>
    <w:rsid w:val="00986817"/>
    <w:rsid w:val="00996312"/>
    <w:rsid w:val="009A0805"/>
    <w:rsid w:val="009A0E8C"/>
    <w:rsid w:val="009A1A2C"/>
    <w:rsid w:val="009A774F"/>
    <w:rsid w:val="009A77E0"/>
    <w:rsid w:val="009B1362"/>
    <w:rsid w:val="009B23E5"/>
    <w:rsid w:val="009B3C73"/>
    <w:rsid w:val="009B4549"/>
    <w:rsid w:val="009B4D80"/>
    <w:rsid w:val="009B7B3B"/>
    <w:rsid w:val="009C0C21"/>
    <w:rsid w:val="009C50F9"/>
    <w:rsid w:val="009C51F9"/>
    <w:rsid w:val="009C723B"/>
    <w:rsid w:val="009D1404"/>
    <w:rsid w:val="009D2973"/>
    <w:rsid w:val="009D3279"/>
    <w:rsid w:val="009D3D96"/>
    <w:rsid w:val="009D6613"/>
    <w:rsid w:val="009E1D61"/>
    <w:rsid w:val="009E2837"/>
    <w:rsid w:val="009E45F3"/>
    <w:rsid w:val="009E5AF4"/>
    <w:rsid w:val="009F2D4D"/>
    <w:rsid w:val="009F610E"/>
    <w:rsid w:val="009F69BF"/>
    <w:rsid w:val="00A02871"/>
    <w:rsid w:val="00A045B0"/>
    <w:rsid w:val="00A04E93"/>
    <w:rsid w:val="00A11F06"/>
    <w:rsid w:val="00A1280D"/>
    <w:rsid w:val="00A16705"/>
    <w:rsid w:val="00A1745C"/>
    <w:rsid w:val="00A306E0"/>
    <w:rsid w:val="00A30C76"/>
    <w:rsid w:val="00A36954"/>
    <w:rsid w:val="00A40E72"/>
    <w:rsid w:val="00A41C68"/>
    <w:rsid w:val="00A50020"/>
    <w:rsid w:val="00A509BF"/>
    <w:rsid w:val="00A51AB3"/>
    <w:rsid w:val="00A51D11"/>
    <w:rsid w:val="00A5281F"/>
    <w:rsid w:val="00A550C6"/>
    <w:rsid w:val="00A55698"/>
    <w:rsid w:val="00A62CB2"/>
    <w:rsid w:val="00A645CD"/>
    <w:rsid w:val="00A650F0"/>
    <w:rsid w:val="00A65179"/>
    <w:rsid w:val="00A661F3"/>
    <w:rsid w:val="00A67B04"/>
    <w:rsid w:val="00A7179C"/>
    <w:rsid w:val="00A72542"/>
    <w:rsid w:val="00A80854"/>
    <w:rsid w:val="00A828C1"/>
    <w:rsid w:val="00A86BF5"/>
    <w:rsid w:val="00A972EB"/>
    <w:rsid w:val="00AA2D32"/>
    <w:rsid w:val="00AA34B1"/>
    <w:rsid w:val="00AA4866"/>
    <w:rsid w:val="00AB1737"/>
    <w:rsid w:val="00AB18EB"/>
    <w:rsid w:val="00AB2235"/>
    <w:rsid w:val="00AB6F9B"/>
    <w:rsid w:val="00AC1D02"/>
    <w:rsid w:val="00AC4267"/>
    <w:rsid w:val="00AC7CB5"/>
    <w:rsid w:val="00AD258A"/>
    <w:rsid w:val="00AD4E9D"/>
    <w:rsid w:val="00AD640B"/>
    <w:rsid w:val="00AE03B6"/>
    <w:rsid w:val="00AE372C"/>
    <w:rsid w:val="00AE536F"/>
    <w:rsid w:val="00AE5FCD"/>
    <w:rsid w:val="00AE6B5F"/>
    <w:rsid w:val="00AF00CA"/>
    <w:rsid w:val="00AF02A2"/>
    <w:rsid w:val="00AF661B"/>
    <w:rsid w:val="00AF6A2B"/>
    <w:rsid w:val="00B0427E"/>
    <w:rsid w:val="00B05649"/>
    <w:rsid w:val="00B126CF"/>
    <w:rsid w:val="00B15485"/>
    <w:rsid w:val="00B155A4"/>
    <w:rsid w:val="00B15A87"/>
    <w:rsid w:val="00B17809"/>
    <w:rsid w:val="00B2164B"/>
    <w:rsid w:val="00B2246E"/>
    <w:rsid w:val="00B237DF"/>
    <w:rsid w:val="00B25E7D"/>
    <w:rsid w:val="00B33313"/>
    <w:rsid w:val="00B370B5"/>
    <w:rsid w:val="00B4058D"/>
    <w:rsid w:val="00B409C4"/>
    <w:rsid w:val="00B413E5"/>
    <w:rsid w:val="00B41D2E"/>
    <w:rsid w:val="00B42DDC"/>
    <w:rsid w:val="00B44F2E"/>
    <w:rsid w:val="00B5149C"/>
    <w:rsid w:val="00B51F29"/>
    <w:rsid w:val="00B53A05"/>
    <w:rsid w:val="00B61FB8"/>
    <w:rsid w:val="00B62EEA"/>
    <w:rsid w:val="00B668DF"/>
    <w:rsid w:val="00B716A1"/>
    <w:rsid w:val="00B71CF4"/>
    <w:rsid w:val="00B749CE"/>
    <w:rsid w:val="00B823DE"/>
    <w:rsid w:val="00B834C7"/>
    <w:rsid w:val="00B9090B"/>
    <w:rsid w:val="00B94184"/>
    <w:rsid w:val="00B94483"/>
    <w:rsid w:val="00B9472C"/>
    <w:rsid w:val="00B968A4"/>
    <w:rsid w:val="00B97F43"/>
    <w:rsid w:val="00BA3280"/>
    <w:rsid w:val="00BA348D"/>
    <w:rsid w:val="00BB1A5F"/>
    <w:rsid w:val="00BB2226"/>
    <w:rsid w:val="00BB764D"/>
    <w:rsid w:val="00BC18C7"/>
    <w:rsid w:val="00BD08C2"/>
    <w:rsid w:val="00BD0F4A"/>
    <w:rsid w:val="00BD49FC"/>
    <w:rsid w:val="00BE069D"/>
    <w:rsid w:val="00BE2ACF"/>
    <w:rsid w:val="00BE72E9"/>
    <w:rsid w:val="00BF0DB8"/>
    <w:rsid w:val="00BF140C"/>
    <w:rsid w:val="00BF33BA"/>
    <w:rsid w:val="00BF54A2"/>
    <w:rsid w:val="00C0047D"/>
    <w:rsid w:val="00C00965"/>
    <w:rsid w:val="00C0128E"/>
    <w:rsid w:val="00C06586"/>
    <w:rsid w:val="00C069DC"/>
    <w:rsid w:val="00C1091B"/>
    <w:rsid w:val="00C10C4F"/>
    <w:rsid w:val="00C11869"/>
    <w:rsid w:val="00C11911"/>
    <w:rsid w:val="00C14275"/>
    <w:rsid w:val="00C1471D"/>
    <w:rsid w:val="00C17D40"/>
    <w:rsid w:val="00C17EFA"/>
    <w:rsid w:val="00C231B5"/>
    <w:rsid w:val="00C35036"/>
    <w:rsid w:val="00C35AF5"/>
    <w:rsid w:val="00C378B9"/>
    <w:rsid w:val="00C37C94"/>
    <w:rsid w:val="00C40329"/>
    <w:rsid w:val="00C4042B"/>
    <w:rsid w:val="00C40A5E"/>
    <w:rsid w:val="00C44BF1"/>
    <w:rsid w:val="00C44D46"/>
    <w:rsid w:val="00C4672A"/>
    <w:rsid w:val="00C4696F"/>
    <w:rsid w:val="00C51064"/>
    <w:rsid w:val="00C51378"/>
    <w:rsid w:val="00C53B76"/>
    <w:rsid w:val="00C55741"/>
    <w:rsid w:val="00C5710D"/>
    <w:rsid w:val="00C57536"/>
    <w:rsid w:val="00C60F3A"/>
    <w:rsid w:val="00C61E30"/>
    <w:rsid w:val="00C64687"/>
    <w:rsid w:val="00C649DF"/>
    <w:rsid w:val="00C656B3"/>
    <w:rsid w:val="00C65E4C"/>
    <w:rsid w:val="00C6621E"/>
    <w:rsid w:val="00C66A45"/>
    <w:rsid w:val="00C71A9E"/>
    <w:rsid w:val="00C71D61"/>
    <w:rsid w:val="00C734E3"/>
    <w:rsid w:val="00C74E73"/>
    <w:rsid w:val="00C7718F"/>
    <w:rsid w:val="00C83BC8"/>
    <w:rsid w:val="00C85EB3"/>
    <w:rsid w:val="00C90ED7"/>
    <w:rsid w:val="00C9295B"/>
    <w:rsid w:val="00C92D36"/>
    <w:rsid w:val="00C92DF7"/>
    <w:rsid w:val="00C93096"/>
    <w:rsid w:val="00C9461A"/>
    <w:rsid w:val="00C951AE"/>
    <w:rsid w:val="00C95344"/>
    <w:rsid w:val="00C97FFE"/>
    <w:rsid w:val="00CA3A33"/>
    <w:rsid w:val="00CA5158"/>
    <w:rsid w:val="00CB69DA"/>
    <w:rsid w:val="00CC070E"/>
    <w:rsid w:val="00CC076F"/>
    <w:rsid w:val="00CC1848"/>
    <w:rsid w:val="00CD0B8F"/>
    <w:rsid w:val="00CD1D58"/>
    <w:rsid w:val="00CD1EE8"/>
    <w:rsid w:val="00CD483F"/>
    <w:rsid w:val="00CD49CA"/>
    <w:rsid w:val="00CD6B30"/>
    <w:rsid w:val="00CD7A4B"/>
    <w:rsid w:val="00CE0BA3"/>
    <w:rsid w:val="00CF26A5"/>
    <w:rsid w:val="00CF2A44"/>
    <w:rsid w:val="00CF6923"/>
    <w:rsid w:val="00D101CC"/>
    <w:rsid w:val="00D10B17"/>
    <w:rsid w:val="00D118DC"/>
    <w:rsid w:val="00D1365E"/>
    <w:rsid w:val="00D13DB7"/>
    <w:rsid w:val="00D157E5"/>
    <w:rsid w:val="00D20C0A"/>
    <w:rsid w:val="00D213D2"/>
    <w:rsid w:val="00D2568B"/>
    <w:rsid w:val="00D27ADD"/>
    <w:rsid w:val="00D27CD6"/>
    <w:rsid w:val="00D316AD"/>
    <w:rsid w:val="00D3591E"/>
    <w:rsid w:val="00D37937"/>
    <w:rsid w:val="00D410A4"/>
    <w:rsid w:val="00D45461"/>
    <w:rsid w:val="00D4738A"/>
    <w:rsid w:val="00D5148C"/>
    <w:rsid w:val="00D536A6"/>
    <w:rsid w:val="00D6231B"/>
    <w:rsid w:val="00D63A05"/>
    <w:rsid w:val="00D6406F"/>
    <w:rsid w:val="00D642EE"/>
    <w:rsid w:val="00D65E76"/>
    <w:rsid w:val="00D73296"/>
    <w:rsid w:val="00D74592"/>
    <w:rsid w:val="00D76A4A"/>
    <w:rsid w:val="00D86187"/>
    <w:rsid w:val="00D87DF0"/>
    <w:rsid w:val="00D90218"/>
    <w:rsid w:val="00D930E7"/>
    <w:rsid w:val="00D93270"/>
    <w:rsid w:val="00D94223"/>
    <w:rsid w:val="00D95149"/>
    <w:rsid w:val="00D9601E"/>
    <w:rsid w:val="00D969FB"/>
    <w:rsid w:val="00D977EB"/>
    <w:rsid w:val="00DA2D0F"/>
    <w:rsid w:val="00DA2DEF"/>
    <w:rsid w:val="00DA733D"/>
    <w:rsid w:val="00DB287B"/>
    <w:rsid w:val="00DB39D2"/>
    <w:rsid w:val="00DB5D4D"/>
    <w:rsid w:val="00DC328E"/>
    <w:rsid w:val="00DC388C"/>
    <w:rsid w:val="00DC62EA"/>
    <w:rsid w:val="00DD195E"/>
    <w:rsid w:val="00DD4A40"/>
    <w:rsid w:val="00DD4BDA"/>
    <w:rsid w:val="00DD546B"/>
    <w:rsid w:val="00DD569F"/>
    <w:rsid w:val="00DE2682"/>
    <w:rsid w:val="00DE2F50"/>
    <w:rsid w:val="00DE5BA1"/>
    <w:rsid w:val="00DE74F8"/>
    <w:rsid w:val="00DF0918"/>
    <w:rsid w:val="00DF2524"/>
    <w:rsid w:val="00DF2D60"/>
    <w:rsid w:val="00DF5083"/>
    <w:rsid w:val="00E01AD8"/>
    <w:rsid w:val="00E05C14"/>
    <w:rsid w:val="00E0713A"/>
    <w:rsid w:val="00E11BCE"/>
    <w:rsid w:val="00E134B7"/>
    <w:rsid w:val="00E15F9C"/>
    <w:rsid w:val="00E163CE"/>
    <w:rsid w:val="00E17370"/>
    <w:rsid w:val="00E211F6"/>
    <w:rsid w:val="00E23FF6"/>
    <w:rsid w:val="00E2544C"/>
    <w:rsid w:val="00E268D8"/>
    <w:rsid w:val="00E338A5"/>
    <w:rsid w:val="00E348C7"/>
    <w:rsid w:val="00E4187C"/>
    <w:rsid w:val="00E42E8A"/>
    <w:rsid w:val="00E47AB1"/>
    <w:rsid w:val="00E5224A"/>
    <w:rsid w:val="00E53209"/>
    <w:rsid w:val="00E62FBB"/>
    <w:rsid w:val="00E75F84"/>
    <w:rsid w:val="00E82EE5"/>
    <w:rsid w:val="00E82F8F"/>
    <w:rsid w:val="00E84EA1"/>
    <w:rsid w:val="00E90DFB"/>
    <w:rsid w:val="00E91DB3"/>
    <w:rsid w:val="00E91F23"/>
    <w:rsid w:val="00E94355"/>
    <w:rsid w:val="00E9500E"/>
    <w:rsid w:val="00E9585A"/>
    <w:rsid w:val="00E95921"/>
    <w:rsid w:val="00E96339"/>
    <w:rsid w:val="00E97199"/>
    <w:rsid w:val="00E97A9F"/>
    <w:rsid w:val="00EA0BA4"/>
    <w:rsid w:val="00EA645F"/>
    <w:rsid w:val="00EB2437"/>
    <w:rsid w:val="00EB37CF"/>
    <w:rsid w:val="00EB7651"/>
    <w:rsid w:val="00EC01F9"/>
    <w:rsid w:val="00EC2633"/>
    <w:rsid w:val="00EC27B6"/>
    <w:rsid w:val="00EC3339"/>
    <w:rsid w:val="00ED38D4"/>
    <w:rsid w:val="00ED4752"/>
    <w:rsid w:val="00ED6A9A"/>
    <w:rsid w:val="00ED6D35"/>
    <w:rsid w:val="00EE0EC5"/>
    <w:rsid w:val="00EE1210"/>
    <w:rsid w:val="00EE400E"/>
    <w:rsid w:val="00EE6AAF"/>
    <w:rsid w:val="00EF56DA"/>
    <w:rsid w:val="00EF7738"/>
    <w:rsid w:val="00EF7DA3"/>
    <w:rsid w:val="00F00D2C"/>
    <w:rsid w:val="00F05488"/>
    <w:rsid w:val="00F05EF8"/>
    <w:rsid w:val="00F1335E"/>
    <w:rsid w:val="00F15C6E"/>
    <w:rsid w:val="00F23AA8"/>
    <w:rsid w:val="00F24A3B"/>
    <w:rsid w:val="00F34DD5"/>
    <w:rsid w:val="00F35C65"/>
    <w:rsid w:val="00F41A73"/>
    <w:rsid w:val="00F41EE0"/>
    <w:rsid w:val="00F43412"/>
    <w:rsid w:val="00F47917"/>
    <w:rsid w:val="00F511A5"/>
    <w:rsid w:val="00F51C32"/>
    <w:rsid w:val="00F61421"/>
    <w:rsid w:val="00F62015"/>
    <w:rsid w:val="00F71632"/>
    <w:rsid w:val="00F718DB"/>
    <w:rsid w:val="00F72B6E"/>
    <w:rsid w:val="00F7477D"/>
    <w:rsid w:val="00F74C15"/>
    <w:rsid w:val="00F74C42"/>
    <w:rsid w:val="00F8036C"/>
    <w:rsid w:val="00F8144A"/>
    <w:rsid w:val="00F87F9F"/>
    <w:rsid w:val="00F935A8"/>
    <w:rsid w:val="00F94BD9"/>
    <w:rsid w:val="00F95DEB"/>
    <w:rsid w:val="00F96C0D"/>
    <w:rsid w:val="00FA41AB"/>
    <w:rsid w:val="00FA5191"/>
    <w:rsid w:val="00FA7512"/>
    <w:rsid w:val="00FB02F6"/>
    <w:rsid w:val="00FB0645"/>
    <w:rsid w:val="00FB3348"/>
    <w:rsid w:val="00FB339A"/>
    <w:rsid w:val="00FB58FC"/>
    <w:rsid w:val="00FC38E8"/>
    <w:rsid w:val="00FD01CA"/>
    <w:rsid w:val="00FD049D"/>
    <w:rsid w:val="00FD29B0"/>
    <w:rsid w:val="00FD2A1E"/>
    <w:rsid w:val="00FD59F8"/>
    <w:rsid w:val="00FD5B60"/>
    <w:rsid w:val="00FE008E"/>
    <w:rsid w:val="00FE045C"/>
    <w:rsid w:val="00FE144D"/>
    <w:rsid w:val="00FE1BE4"/>
    <w:rsid w:val="00FE299F"/>
    <w:rsid w:val="00FE4900"/>
    <w:rsid w:val="00FE614B"/>
    <w:rsid w:val="00FF2746"/>
    <w:rsid w:val="492D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semiHidden/>
    <w:unhideWhenUsed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semiHidden/>
    <w:unhideWhenUsed/>
    <w:uiPriority w:val="0"/>
    <w:rPr>
      <w:color w:val="0000FF"/>
      <w:u w:val="single"/>
    </w:rPr>
  </w:style>
  <w:style w:type="character" w:customStyle="1" w:styleId="9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4"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纯文本 Char"/>
    <w:basedOn w:val="6"/>
    <w:link w:val="2"/>
    <w:semiHidden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1</Pages>
  <Words>220</Words>
  <Characters>1259</Characters>
  <Lines>10</Lines>
  <Paragraphs>2</Paragraphs>
  <TotalTime>1272</TotalTime>
  <ScaleCrop>false</ScaleCrop>
  <LinksUpToDate>false</LinksUpToDate>
  <CharactersWithSpaces>1477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2018-11-15T06:27:00Z</dcterms:created>
  <dc:creator>陈嘉</dc:creator>
  <cp:lastModifiedBy>小园子</cp:lastModifiedBy>
  <dcterms:modified xsi:type="dcterms:W3CDTF">2018-11-28T01:25:25Z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